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F94F" w14:textId="77777777" w:rsidR="00DD3299" w:rsidRDefault="008D4C12">
      <w:pPr>
        <w:spacing w:line="276" w:lineRule="auto"/>
        <w:ind w:left="567"/>
      </w:pPr>
      <w:r>
        <w:rPr>
          <w:noProof/>
        </w:rPr>
        <w:drawing>
          <wp:anchor distT="0" distB="0" distL="114300" distR="114300" simplePos="0" relativeHeight="251662336" behindDoc="0" locked="0" layoutInCell="1" allowOverlap="1" wp14:anchorId="560D87A0" wp14:editId="6018FA29">
            <wp:simplePos x="0" y="0"/>
            <wp:positionH relativeFrom="page">
              <wp:posOffset>5353050</wp:posOffset>
            </wp:positionH>
            <wp:positionV relativeFrom="paragraph">
              <wp:posOffset>0</wp:posOffset>
            </wp:positionV>
            <wp:extent cx="1788795" cy="171069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795" cy="1710690"/>
                    </a:xfrm>
                    <a:prstGeom prst="rect">
                      <a:avLst/>
                    </a:prstGeom>
                    <a:noFill/>
                  </pic:spPr>
                </pic:pic>
              </a:graphicData>
            </a:graphic>
            <wp14:sizeRelH relativeFrom="page">
              <wp14:pctWidth>0</wp14:pctWidth>
            </wp14:sizeRelH>
            <wp14:sizeRelV relativeFrom="page">
              <wp14:pctHeight>0</wp14:pctHeight>
            </wp14:sizeRelV>
          </wp:anchor>
        </w:drawing>
      </w:r>
    </w:p>
    <w:p w14:paraId="1168F4B0" w14:textId="77777777" w:rsidR="00DD3299" w:rsidRDefault="00DD3299">
      <w:pPr>
        <w:spacing w:line="276" w:lineRule="auto"/>
        <w:ind w:left="567"/>
      </w:pPr>
    </w:p>
    <w:p w14:paraId="027FC521" w14:textId="77777777" w:rsidR="00DD3299" w:rsidRDefault="00DD3299">
      <w:pPr>
        <w:spacing w:line="276" w:lineRule="auto"/>
        <w:ind w:left="567"/>
      </w:pPr>
    </w:p>
    <w:p w14:paraId="7ABA3782" w14:textId="77777777" w:rsidR="00DD3299" w:rsidRDefault="00DD3299">
      <w:pPr>
        <w:spacing w:line="276" w:lineRule="auto"/>
        <w:ind w:left="567"/>
      </w:pPr>
    </w:p>
    <w:p w14:paraId="54F08318" w14:textId="77777777" w:rsidR="00DD3299" w:rsidRDefault="00DD3299">
      <w:pPr>
        <w:spacing w:line="276" w:lineRule="auto"/>
        <w:ind w:left="567"/>
      </w:pPr>
    </w:p>
    <w:p w14:paraId="29E20CDB" w14:textId="77777777" w:rsidR="00DD3299" w:rsidRDefault="00DD3299">
      <w:pPr>
        <w:spacing w:line="276" w:lineRule="auto"/>
        <w:ind w:left="567"/>
      </w:pPr>
    </w:p>
    <w:p w14:paraId="6013FEEE" w14:textId="77777777" w:rsidR="00DD3299" w:rsidRDefault="00DD3299">
      <w:pPr>
        <w:spacing w:line="276" w:lineRule="auto"/>
        <w:ind w:left="567"/>
      </w:pPr>
    </w:p>
    <w:p w14:paraId="7A27D456" w14:textId="77777777" w:rsidR="00DD3299" w:rsidRDefault="00DD3299">
      <w:pPr>
        <w:spacing w:line="276" w:lineRule="auto"/>
        <w:ind w:left="567"/>
      </w:pPr>
    </w:p>
    <w:p w14:paraId="6509EC50" w14:textId="77777777" w:rsidR="00DD3299" w:rsidRDefault="00DD3299">
      <w:pPr>
        <w:spacing w:line="276" w:lineRule="auto"/>
        <w:ind w:left="567"/>
      </w:pPr>
    </w:p>
    <w:p w14:paraId="48BBA9AE" w14:textId="77777777" w:rsidR="00DD3299" w:rsidRDefault="00DD3299">
      <w:pPr>
        <w:spacing w:line="276" w:lineRule="auto"/>
        <w:ind w:left="567"/>
      </w:pPr>
    </w:p>
    <w:p w14:paraId="62695246" w14:textId="77777777" w:rsidR="00DD3299" w:rsidRDefault="00DD3299">
      <w:pPr>
        <w:spacing w:line="276" w:lineRule="auto"/>
        <w:ind w:left="567"/>
      </w:pPr>
    </w:p>
    <w:p w14:paraId="7D862E01" w14:textId="77777777" w:rsidR="00DD3299" w:rsidRDefault="00DD3299">
      <w:pPr>
        <w:spacing w:line="276" w:lineRule="auto"/>
        <w:ind w:left="567"/>
      </w:pPr>
    </w:p>
    <w:p w14:paraId="1F9FCFC1" w14:textId="1A7C63A3" w:rsidR="00DD3299" w:rsidRDefault="008D4C12">
      <w:pPr>
        <w:spacing w:line="276" w:lineRule="auto"/>
        <w:ind w:left="567"/>
        <w:rPr>
          <w:color w:val="000000" w:themeColor="text1"/>
          <w:sz w:val="96"/>
          <w:szCs w:val="96"/>
        </w:rPr>
      </w:pPr>
      <w:r w:rsidRPr="008D4C12">
        <w:rPr>
          <w:color w:val="000000" w:themeColor="text1"/>
          <w:sz w:val="96"/>
          <w:szCs w:val="96"/>
        </w:rPr>
        <w:t>Non-examination assessment policy</w:t>
      </w:r>
    </w:p>
    <w:p w14:paraId="31071DFC" w14:textId="77777777" w:rsidR="00F76249" w:rsidRPr="008D4C12" w:rsidRDefault="00F76249">
      <w:pPr>
        <w:spacing w:line="276" w:lineRule="auto"/>
        <w:ind w:left="567"/>
        <w:rPr>
          <w:color w:val="000000" w:themeColor="text1"/>
          <w:sz w:val="96"/>
          <w:szCs w:val="96"/>
        </w:rPr>
      </w:pPr>
    </w:p>
    <w:p w14:paraId="50F1EE76" w14:textId="7332912D" w:rsidR="00DD3299" w:rsidRPr="00F76249" w:rsidRDefault="008D4C12">
      <w:pPr>
        <w:spacing w:line="276" w:lineRule="auto"/>
        <w:ind w:left="567"/>
        <w:jc w:val="right"/>
        <w:rPr>
          <w:color w:val="000000" w:themeColor="text1"/>
          <w:sz w:val="96"/>
          <w:szCs w:val="96"/>
        </w:rPr>
      </w:pPr>
      <w:r w:rsidRPr="00F76249">
        <w:rPr>
          <w:color w:val="000000" w:themeColor="text1"/>
          <w:sz w:val="96"/>
          <w:szCs w:val="96"/>
        </w:rPr>
        <w:t>2021</w:t>
      </w:r>
      <w:r w:rsidR="00C70529">
        <w:rPr>
          <w:color w:val="000000" w:themeColor="text1"/>
          <w:sz w:val="96"/>
          <w:szCs w:val="96"/>
        </w:rPr>
        <w:t>/22</w:t>
      </w:r>
    </w:p>
    <w:p w14:paraId="6C560C6A" w14:textId="77777777" w:rsidR="00DD3299" w:rsidRDefault="00DD3299">
      <w:pPr>
        <w:spacing w:line="276" w:lineRule="auto"/>
        <w:ind w:left="567"/>
        <w:jc w:val="right"/>
        <w:rPr>
          <w:color w:val="003399"/>
          <w:sz w:val="96"/>
          <w:szCs w:val="96"/>
        </w:rPr>
      </w:pPr>
    </w:p>
    <w:p w14:paraId="3C273FC2" w14:textId="77777777" w:rsidR="00DD3299" w:rsidRDefault="00DD3299">
      <w:pPr>
        <w:spacing w:line="276" w:lineRule="auto"/>
        <w:ind w:left="567"/>
        <w:jc w:val="right"/>
        <w:rPr>
          <w:color w:val="003399"/>
          <w:sz w:val="96"/>
          <w:szCs w:val="96"/>
        </w:rPr>
      </w:pPr>
    </w:p>
    <w:p w14:paraId="48C5DC0E" w14:textId="77777777" w:rsidR="00DD3299" w:rsidRDefault="008D4C12">
      <w:pPr>
        <w:spacing w:line="276" w:lineRule="auto"/>
        <w:ind w:left="567"/>
        <w:jc w:val="right"/>
        <w:rPr>
          <w:sz w:val="24"/>
          <w:szCs w:val="24"/>
        </w:rPr>
      </w:pPr>
      <w:r>
        <w:rPr>
          <w:noProof/>
          <w:color w:val="003399"/>
          <w:sz w:val="96"/>
          <w:szCs w:val="96"/>
        </w:rPr>
        <mc:AlternateContent>
          <mc:Choice Requires="wps">
            <w:drawing>
              <wp:anchor distT="0" distB="0" distL="114300" distR="114300" simplePos="0" relativeHeight="251659264" behindDoc="0" locked="0" layoutInCell="1" allowOverlap="1" wp14:anchorId="3941EC75" wp14:editId="31191E1F">
                <wp:simplePos x="0" y="0"/>
                <wp:positionH relativeFrom="margin">
                  <wp:posOffset>-1298575</wp:posOffset>
                </wp:positionH>
                <wp:positionV relativeFrom="paragraph">
                  <wp:posOffset>1035685</wp:posOffset>
                </wp:positionV>
                <wp:extent cx="371475" cy="152400"/>
                <wp:effectExtent l="19050" t="19050" r="47625" b="571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524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3F3264CE" w14:textId="77777777" w:rsidR="003F303D" w:rsidRDefault="003F303D">
                            <w:pPr>
                              <w:spacing w:after="0"/>
                              <w:rPr>
                                <w:rFonts w:cs="Arial"/>
                                <w:b/>
                                <w:color w:val="003399"/>
                                <w:sz w:val="24"/>
                                <w:szCs w:val="24"/>
                              </w:rPr>
                            </w:pPr>
                            <w:r>
                              <w:rPr>
                                <w:rFonts w:cs="Arial"/>
                                <w:b/>
                                <w:color w:val="003399"/>
                                <w:sz w:val="24"/>
                                <w:szCs w:val="24"/>
                              </w:rPr>
                              <w:t>Non-examination assessment policy template</w:t>
                            </w:r>
                          </w:p>
                          <w:p w14:paraId="0B521B70" w14:textId="77777777" w:rsidR="003F303D" w:rsidRDefault="003F303D">
                            <w:pPr>
                              <w:spacing w:after="0"/>
                              <w:rPr>
                                <w:rFonts w:cs="Arial"/>
                                <w:b/>
                                <w:color w:val="FF3300"/>
                                <w:sz w:val="20"/>
                                <w:szCs w:val="20"/>
                              </w:rPr>
                            </w:pPr>
                            <w:r>
                              <w:rPr>
                                <w:rFonts w:cs="Arial"/>
                                <w:b/>
                                <w:color w:val="FF3300"/>
                                <w:sz w:val="20"/>
                                <w:szCs w:val="20"/>
                              </w:rPr>
                              <w:t>Delete this text box when the information contained here is understood</w:t>
                            </w:r>
                          </w:p>
                          <w:p w14:paraId="67F3610A" w14:textId="77777777" w:rsidR="003F303D" w:rsidRDefault="003F303D">
                            <w:pPr>
                              <w:spacing w:before="120" w:after="0"/>
                              <w:rPr>
                                <w:rFonts w:cs="Arial"/>
                                <w:sz w:val="18"/>
                                <w:szCs w:val="18"/>
                              </w:rPr>
                            </w:pPr>
                            <w:r>
                              <w:rPr>
                                <w:rFonts w:cs="Arial"/>
                                <w:sz w:val="18"/>
                                <w:szCs w:val="18"/>
                              </w:rPr>
                              <w:t xml:space="preserve">This template is provided as an example </w:t>
                            </w:r>
                            <w:r>
                              <w:rPr>
                                <w:rFonts w:cs="Arial"/>
                                <w:b/>
                                <w:sz w:val="18"/>
                                <w:szCs w:val="18"/>
                              </w:rPr>
                              <w:t xml:space="preserve">only </w:t>
                            </w:r>
                            <w:r>
                              <w:rPr>
                                <w:rFonts w:cs="Arial"/>
                                <w:sz w:val="18"/>
                                <w:szCs w:val="18"/>
                              </w:rPr>
                              <w:t xml:space="preserve">and is designed to provide you with a starting point/framework on which to build a non-examination assessment policy. </w:t>
                            </w:r>
                          </w:p>
                          <w:p w14:paraId="7EDEB62A" w14:textId="77777777" w:rsidR="003F303D" w:rsidRDefault="003F303D">
                            <w:pPr>
                              <w:spacing w:before="120" w:after="0"/>
                              <w:rPr>
                                <w:rFonts w:cs="Arial"/>
                                <w:sz w:val="18"/>
                                <w:szCs w:val="18"/>
                              </w:rPr>
                            </w:pPr>
                            <w:r>
                              <w:rPr>
                                <w:rFonts w:cs="Arial"/>
                                <w:sz w:val="18"/>
                                <w:szCs w:val="18"/>
                              </w:rPr>
                              <w:t xml:space="preserve">Processes and scenarios provided in this template have been taken from the JCQ publication </w:t>
                            </w:r>
                            <w:hyperlink r:id="rId10" w:history="1">
                              <w:r>
                                <w:rPr>
                                  <w:rStyle w:val="Hyperlink"/>
                                  <w:rFonts w:cs="Arial"/>
                                  <w:i/>
                                  <w:sz w:val="18"/>
                                  <w:szCs w:val="18"/>
                                </w:rPr>
                                <w:t>Instructions for conducting non-examination assessments</w:t>
                              </w:r>
                            </w:hyperlink>
                            <w:r>
                              <w:rPr>
                                <w:rFonts w:cs="Arial"/>
                                <w:sz w:val="18"/>
                                <w:szCs w:val="18"/>
                              </w:rPr>
                              <w:t>.</w:t>
                            </w:r>
                          </w:p>
                          <w:p w14:paraId="40FF5AED" w14:textId="77777777" w:rsidR="003F303D" w:rsidRDefault="003F303D">
                            <w:pPr>
                              <w:spacing w:after="0"/>
                              <w:rPr>
                                <w:rFonts w:cs="Arial"/>
                                <w:b/>
                                <w:color w:val="003399"/>
                                <w:sz w:val="18"/>
                                <w:szCs w:val="18"/>
                              </w:rPr>
                            </w:pPr>
                          </w:p>
                          <w:p w14:paraId="1F4FFEB5" w14:textId="77777777" w:rsidR="003F303D" w:rsidRDefault="003F303D">
                            <w:pPr>
                              <w:rPr>
                                <w:rFonts w:cs="Times New Roman"/>
                                <w:sz w:val="18"/>
                                <w:szCs w:val="18"/>
                              </w:rPr>
                            </w:pPr>
                            <w:r>
                              <w:rPr>
                                <w:b/>
                                <w:sz w:val="18"/>
                                <w:szCs w:val="18"/>
                              </w:rPr>
                              <w:t>Management of issues and potential risks associated with non-examination assessments</w:t>
                            </w:r>
                            <w:r>
                              <w:rPr>
                                <w:sz w:val="18"/>
                                <w:szCs w:val="18"/>
                              </w:rPr>
                              <w:t>: this table is provided as an example of how issues and risks could be managed. Italic text in the ‘centre actions’ column provides example actions only and are not intended to be taken as the definitive response.</w:t>
                            </w:r>
                          </w:p>
                          <w:p w14:paraId="5AEB199A" w14:textId="77777777" w:rsidR="003F303D" w:rsidRDefault="003F303D">
                            <w:pPr>
                              <w:rPr>
                                <w:b/>
                                <w:sz w:val="18"/>
                                <w:szCs w:val="18"/>
                              </w:rPr>
                            </w:pPr>
                            <w:bookmarkStart w:id="0" w:name="_Toc460605158"/>
                            <w:r>
                              <w:rPr>
                                <w:b/>
                                <w:sz w:val="18"/>
                                <w:szCs w:val="18"/>
                              </w:rPr>
                              <w:t>Important points to note</w:t>
                            </w:r>
                          </w:p>
                          <w:bookmarkEnd w:id="0"/>
                          <w:p w14:paraId="08421D76" w14:textId="77777777" w:rsidR="003F303D" w:rsidRDefault="003F303D">
                            <w:pPr>
                              <w:pStyle w:val="ListParagraph"/>
                              <w:numPr>
                                <w:ilvl w:val="0"/>
                                <w:numId w:val="38"/>
                              </w:numPr>
                              <w:rPr>
                                <w:sz w:val="18"/>
                                <w:szCs w:val="18"/>
                              </w:rPr>
                            </w:pPr>
                            <w:r>
                              <w:rPr>
                                <w:sz w:val="18"/>
                                <w:szCs w:val="18"/>
                              </w:rPr>
                              <w:t>Responsibilities assigned to roles in this template may involve other staff roles not listed; these need to be added</w:t>
                            </w:r>
                          </w:p>
                          <w:p w14:paraId="6B70FCA6" w14:textId="77777777" w:rsidR="003F303D" w:rsidRDefault="003F303D">
                            <w:pPr>
                              <w:pStyle w:val="ListParagraph"/>
                              <w:numPr>
                                <w:ilvl w:val="0"/>
                                <w:numId w:val="38"/>
                              </w:numPr>
                              <w:rPr>
                                <w:sz w:val="18"/>
                                <w:szCs w:val="18"/>
                              </w:rPr>
                            </w:pPr>
                            <w:r>
                              <w:rPr>
                                <w:sz w:val="18"/>
                                <w:szCs w:val="18"/>
                              </w:rPr>
                              <w:t>Responsibilities assigned to the EO may be beyond the remit of the role; these need to be assigned to the appropriate role</w:t>
                            </w:r>
                          </w:p>
                          <w:p w14:paraId="689962C4" w14:textId="77777777" w:rsidR="003F303D" w:rsidRDefault="003F303D">
                            <w:pPr>
                              <w:pStyle w:val="ListParagraph"/>
                              <w:numPr>
                                <w:ilvl w:val="0"/>
                                <w:numId w:val="38"/>
                              </w:numPr>
                              <w:rPr>
                                <w:sz w:val="18"/>
                                <w:szCs w:val="18"/>
                              </w:rPr>
                            </w:pPr>
                            <w:r>
                              <w:rPr>
                                <w:sz w:val="18"/>
                                <w:szCs w:val="18"/>
                              </w:rPr>
                              <w:t>Dependent on the centre, certain areas of this policy may not be relevant, for example GCE in an 11-16 centre; consortium arrangements etc.</w:t>
                            </w:r>
                          </w:p>
                          <w:p w14:paraId="5F6ED9C9" w14:textId="77777777" w:rsidR="003F303D" w:rsidRDefault="003F303D">
                            <w:pPr>
                              <w:pStyle w:val="ListParagraph"/>
                              <w:numPr>
                                <w:ilvl w:val="0"/>
                                <w:numId w:val="38"/>
                              </w:numPr>
                              <w:rPr>
                                <w:sz w:val="18"/>
                                <w:szCs w:val="18"/>
                              </w:rPr>
                            </w:pPr>
                            <w:r>
                              <w:rPr>
                                <w:sz w:val="18"/>
                                <w:szCs w:val="18"/>
                              </w:rPr>
                              <w:t>As centres will have many different ways of working, and centre staff have varying roles and responsibilities, it is essential that the contents of the policy are closely checked to see if they mirror ways of working and staff roles and responsibilities within your centre</w:t>
                            </w:r>
                          </w:p>
                          <w:p w14:paraId="3AA5D307" w14:textId="77777777" w:rsidR="003F303D" w:rsidRDefault="003F303D">
                            <w:pPr>
                              <w:pStyle w:val="ListParagraph"/>
                              <w:numPr>
                                <w:ilvl w:val="0"/>
                                <w:numId w:val="38"/>
                              </w:numPr>
                              <w:rPr>
                                <w:sz w:val="18"/>
                                <w:szCs w:val="18"/>
                              </w:rPr>
                            </w:pPr>
                            <w:r>
                              <w:rPr>
                                <w:sz w:val="18"/>
                                <w:szCs w:val="18"/>
                              </w:rPr>
                              <w:t xml:space="preserve">Where different, your customised version of the policy can be easily edited accordingly by </w:t>
                            </w:r>
                          </w:p>
                          <w:p w14:paraId="069D99AD" w14:textId="77777777" w:rsidR="003F303D" w:rsidRDefault="003F303D">
                            <w:pPr>
                              <w:pStyle w:val="ListParagraph"/>
                              <w:numPr>
                                <w:ilvl w:val="0"/>
                                <w:numId w:val="38"/>
                              </w:numPr>
                              <w:rPr>
                                <w:sz w:val="18"/>
                                <w:szCs w:val="18"/>
                              </w:rPr>
                            </w:pPr>
                            <w:r>
                              <w:rPr>
                                <w:sz w:val="18"/>
                                <w:szCs w:val="18"/>
                              </w:rPr>
                              <w:t>deleting information that is not relevant to your centre</w:t>
                            </w:r>
                          </w:p>
                          <w:p w14:paraId="671D2510" w14:textId="77777777" w:rsidR="003F303D" w:rsidRDefault="003F303D">
                            <w:pPr>
                              <w:pStyle w:val="ListParagraph"/>
                              <w:numPr>
                                <w:ilvl w:val="0"/>
                                <w:numId w:val="38"/>
                              </w:numPr>
                              <w:rPr>
                                <w:sz w:val="18"/>
                                <w:szCs w:val="18"/>
                              </w:rPr>
                            </w:pPr>
                            <w:r>
                              <w:rPr>
                                <w:sz w:val="18"/>
                                <w:szCs w:val="18"/>
                              </w:rPr>
                              <w:t>amending information where a process runs differently in your centre</w:t>
                            </w:r>
                          </w:p>
                          <w:p w14:paraId="6423BEE3" w14:textId="77777777" w:rsidR="003F303D" w:rsidRDefault="003F303D">
                            <w:pPr>
                              <w:pStyle w:val="ListParagraph"/>
                              <w:numPr>
                                <w:ilvl w:val="0"/>
                                <w:numId w:val="38"/>
                              </w:numPr>
                              <w:rPr>
                                <w:sz w:val="18"/>
                                <w:szCs w:val="18"/>
                              </w:rPr>
                            </w:pPr>
                            <w:r>
                              <w:rPr>
                                <w:sz w:val="18"/>
                                <w:szCs w:val="18"/>
                              </w:rPr>
                              <w:t>adding information that you consider should be included in your policy.</w:t>
                            </w:r>
                          </w:p>
                          <w:p w14:paraId="4A5EEFC5" w14:textId="77777777" w:rsidR="003F303D" w:rsidRDefault="003F303D">
                            <w:pPr>
                              <w:pStyle w:val="ListParagraph"/>
                              <w:numPr>
                                <w:ilvl w:val="0"/>
                                <w:numId w:val="38"/>
                              </w:numPr>
                              <w:rPr>
                                <w:sz w:val="18"/>
                                <w:szCs w:val="18"/>
                              </w:rPr>
                            </w:pPr>
                            <w:r>
                              <w:rPr>
                                <w:sz w:val="18"/>
                                <w:szCs w:val="18"/>
                              </w:rPr>
                              <w:t>The roles, responsibilities and processes identified in this template are not exhaustive</w:t>
                            </w:r>
                          </w:p>
                          <w:p w14:paraId="37212239" w14:textId="77777777" w:rsidR="003F303D" w:rsidRDefault="003F303D">
                            <w:pPr>
                              <w:pStyle w:val="Headinglevel1"/>
                              <w:spacing w:after="0" w:line="276" w:lineRule="auto"/>
                              <w:rPr>
                                <w:sz w:val="18"/>
                                <w:szCs w:val="18"/>
                              </w:rPr>
                            </w:pPr>
                          </w:p>
                          <w:p w14:paraId="0D2AAD64" w14:textId="77777777" w:rsidR="003F303D" w:rsidRDefault="003F303D">
                            <w:pPr>
                              <w:rPr>
                                <w:rFonts w:cs="Arial"/>
                                <w:b/>
                                <w:sz w:val="18"/>
                                <w:szCs w:val="18"/>
                              </w:rPr>
                            </w:pPr>
                          </w:p>
                          <w:p w14:paraId="394A9026" w14:textId="77777777" w:rsidR="003F303D" w:rsidRDefault="003F303D">
                            <w:pPr>
                              <w:rPr>
                                <w:rFonts w:cs="Arial"/>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41EC75" id="_x0000_t202" coordsize="21600,21600" o:spt="202" path="m,l,21600r21600,l21600,xe">
                <v:stroke joinstyle="miter"/>
                <v:path gradientshapeok="t" o:connecttype="rect"/>
              </v:shapetype>
              <v:shape id="Text Box 6" o:spid="_x0000_s1026" type="#_x0000_t202" style="position:absolute;left:0;text-align:left;margin-left:-102.25pt;margin-top:81.55pt;width:29.2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" fillcolor="#95b3d7 [1940]" strokecolor="#039" strokeweight="2.5pt">
                <v:fill color2="#dbe5f1 [660]" angle="135" focus="50%" type="gradient"/>
                <v:shadow on="t" color="#243f60 [1604]" opacity=".5" offset="1pt"/>
                <v:textbox>
                  <w:txbxContent>
                    <w:p w14:paraId="3F3264CE" w14:textId="77777777" w:rsidR="003F303D" w:rsidRDefault="003F303D">
                      <w:pPr>
                        <w:spacing w:after="0"/>
                        <w:rPr>
                          <w:rFonts w:cs="Arial"/>
                          <w:b/>
                          <w:color w:val="003399"/>
                          <w:sz w:val="24"/>
                          <w:szCs w:val="24"/>
                        </w:rPr>
                      </w:pPr>
                      <w:r>
                        <w:rPr>
                          <w:rFonts w:cs="Arial"/>
                          <w:b/>
                          <w:color w:val="003399"/>
                          <w:sz w:val="24"/>
                          <w:szCs w:val="24"/>
                        </w:rPr>
                        <w:t>Non-examination assessment policy template</w:t>
                      </w:r>
                    </w:p>
                    <w:p w14:paraId="0B521B70" w14:textId="77777777" w:rsidR="003F303D" w:rsidRDefault="003F303D">
                      <w:pPr>
                        <w:spacing w:after="0"/>
                        <w:rPr>
                          <w:rFonts w:cs="Arial"/>
                          <w:b/>
                          <w:color w:val="FF3300"/>
                          <w:sz w:val="20"/>
                          <w:szCs w:val="20"/>
                        </w:rPr>
                      </w:pPr>
                      <w:r>
                        <w:rPr>
                          <w:rFonts w:cs="Arial"/>
                          <w:b/>
                          <w:color w:val="FF3300"/>
                          <w:sz w:val="20"/>
                          <w:szCs w:val="20"/>
                        </w:rPr>
                        <w:t>Delete this text box when the information contained here is understood</w:t>
                      </w:r>
                    </w:p>
                    <w:p w14:paraId="67F3610A" w14:textId="77777777" w:rsidR="003F303D" w:rsidRDefault="003F303D">
                      <w:pPr>
                        <w:spacing w:before="120" w:after="0"/>
                        <w:rPr>
                          <w:rFonts w:cs="Arial"/>
                          <w:sz w:val="18"/>
                          <w:szCs w:val="18"/>
                        </w:rPr>
                      </w:pPr>
                      <w:r>
                        <w:rPr>
                          <w:rFonts w:cs="Arial"/>
                          <w:sz w:val="18"/>
                          <w:szCs w:val="18"/>
                        </w:rPr>
                        <w:t xml:space="preserve">This template is provided as an example </w:t>
                      </w:r>
                      <w:r>
                        <w:rPr>
                          <w:rFonts w:cs="Arial"/>
                          <w:b/>
                          <w:sz w:val="18"/>
                          <w:szCs w:val="18"/>
                        </w:rPr>
                        <w:t xml:space="preserve">only </w:t>
                      </w:r>
                      <w:r>
                        <w:rPr>
                          <w:rFonts w:cs="Arial"/>
                          <w:sz w:val="18"/>
                          <w:szCs w:val="18"/>
                        </w:rPr>
                        <w:t xml:space="preserve">and is designed to provide you with a starting point/framework on which to build a non-examination assessment policy. </w:t>
                      </w:r>
                    </w:p>
                    <w:p w14:paraId="7EDEB62A" w14:textId="77777777" w:rsidR="003F303D" w:rsidRDefault="003F303D">
                      <w:pPr>
                        <w:spacing w:before="120" w:after="0"/>
                        <w:rPr>
                          <w:rFonts w:cs="Arial"/>
                          <w:sz w:val="18"/>
                          <w:szCs w:val="18"/>
                        </w:rPr>
                      </w:pPr>
                      <w:r>
                        <w:rPr>
                          <w:rFonts w:cs="Arial"/>
                          <w:sz w:val="18"/>
                          <w:szCs w:val="18"/>
                        </w:rPr>
                        <w:t xml:space="preserve">Processes and scenarios provided in this template have been taken from the JCQ publication </w:t>
                      </w:r>
                      <w:hyperlink r:id="rId11" w:history="1">
                        <w:r>
                          <w:rPr>
                            <w:rStyle w:val="Hyperlink"/>
                            <w:rFonts w:cs="Arial"/>
                            <w:i/>
                            <w:sz w:val="18"/>
                            <w:szCs w:val="18"/>
                          </w:rPr>
                          <w:t>Instructions for conducting non-examination assessments</w:t>
                        </w:r>
                      </w:hyperlink>
                      <w:r>
                        <w:rPr>
                          <w:rFonts w:cs="Arial"/>
                          <w:sz w:val="18"/>
                          <w:szCs w:val="18"/>
                        </w:rPr>
                        <w:t>.</w:t>
                      </w:r>
                    </w:p>
                    <w:p w14:paraId="40FF5AED" w14:textId="77777777" w:rsidR="003F303D" w:rsidRDefault="003F303D">
                      <w:pPr>
                        <w:spacing w:after="0"/>
                        <w:rPr>
                          <w:rFonts w:cs="Arial"/>
                          <w:b/>
                          <w:color w:val="003399"/>
                          <w:sz w:val="18"/>
                          <w:szCs w:val="18"/>
                        </w:rPr>
                      </w:pPr>
                    </w:p>
                    <w:p w14:paraId="1F4FFEB5" w14:textId="77777777" w:rsidR="003F303D" w:rsidRDefault="003F303D">
                      <w:pPr>
                        <w:rPr>
                          <w:rFonts w:cs="Times New Roman"/>
                          <w:sz w:val="18"/>
                          <w:szCs w:val="18"/>
                        </w:rPr>
                      </w:pPr>
                      <w:r>
                        <w:rPr>
                          <w:b/>
                          <w:sz w:val="18"/>
                          <w:szCs w:val="18"/>
                        </w:rPr>
                        <w:t>Management of issues and potential risks associated with non-examination assessments</w:t>
                      </w:r>
                      <w:r>
                        <w:rPr>
                          <w:sz w:val="18"/>
                          <w:szCs w:val="18"/>
                        </w:rPr>
                        <w:t>: this table is provided as an example of how issues and risks could be managed. Italic text in the ‘centre actions’ column provides example actions only and are not intended to be taken as the definitive response.</w:t>
                      </w:r>
                    </w:p>
                    <w:p w14:paraId="5AEB199A" w14:textId="77777777" w:rsidR="003F303D" w:rsidRDefault="003F303D">
                      <w:pPr>
                        <w:rPr>
                          <w:b/>
                          <w:sz w:val="18"/>
                          <w:szCs w:val="18"/>
                        </w:rPr>
                      </w:pPr>
                      <w:bookmarkStart w:id="1" w:name="_Toc460605158"/>
                      <w:r>
                        <w:rPr>
                          <w:b/>
                          <w:sz w:val="18"/>
                          <w:szCs w:val="18"/>
                        </w:rPr>
                        <w:t>Important points to note</w:t>
                      </w:r>
                    </w:p>
                    <w:bookmarkEnd w:id="1"/>
                    <w:p w14:paraId="08421D76" w14:textId="77777777" w:rsidR="003F303D" w:rsidRDefault="003F303D">
                      <w:pPr>
                        <w:pStyle w:val="ListParagraph"/>
                        <w:numPr>
                          <w:ilvl w:val="0"/>
                          <w:numId w:val="38"/>
                        </w:numPr>
                        <w:rPr>
                          <w:sz w:val="18"/>
                          <w:szCs w:val="18"/>
                        </w:rPr>
                      </w:pPr>
                      <w:r>
                        <w:rPr>
                          <w:sz w:val="18"/>
                          <w:szCs w:val="18"/>
                        </w:rPr>
                        <w:t>Responsibilities assigned to roles in this template may involve other staff roles not listed; these need to be added</w:t>
                      </w:r>
                    </w:p>
                    <w:p w14:paraId="6B70FCA6" w14:textId="77777777" w:rsidR="003F303D" w:rsidRDefault="003F303D">
                      <w:pPr>
                        <w:pStyle w:val="ListParagraph"/>
                        <w:numPr>
                          <w:ilvl w:val="0"/>
                          <w:numId w:val="38"/>
                        </w:numPr>
                        <w:rPr>
                          <w:sz w:val="18"/>
                          <w:szCs w:val="18"/>
                        </w:rPr>
                      </w:pPr>
                      <w:r>
                        <w:rPr>
                          <w:sz w:val="18"/>
                          <w:szCs w:val="18"/>
                        </w:rPr>
                        <w:t>Responsibilities assigned to the EO may be beyond the remit of the role; these need to be assigned to the appropriate role</w:t>
                      </w:r>
                    </w:p>
                    <w:p w14:paraId="689962C4" w14:textId="77777777" w:rsidR="003F303D" w:rsidRDefault="003F303D">
                      <w:pPr>
                        <w:pStyle w:val="ListParagraph"/>
                        <w:numPr>
                          <w:ilvl w:val="0"/>
                          <w:numId w:val="38"/>
                        </w:numPr>
                        <w:rPr>
                          <w:sz w:val="18"/>
                          <w:szCs w:val="18"/>
                        </w:rPr>
                      </w:pPr>
                      <w:r>
                        <w:rPr>
                          <w:sz w:val="18"/>
                          <w:szCs w:val="18"/>
                        </w:rPr>
                        <w:t>Dependent on the centre, certain areas of this policy may not be relevant, for example GCE in an 11-16 centre; consortium arrangements etc.</w:t>
                      </w:r>
                    </w:p>
                    <w:p w14:paraId="5F6ED9C9" w14:textId="77777777" w:rsidR="003F303D" w:rsidRDefault="003F303D">
                      <w:pPr>
                        <w:pStyle w:val="ListParagraph"/>
                        <w:numPr>
                          <w:ilvl w:val="0"/>
                          <w:numId w:val="38"/>
                        </w:numPr>
                        <w:rPr>
                          <w:sz w:val="18"/>
                          <w:szCs w:val="18"/>
                        </w:rPr>
                      </w:pPr>
                      <w:r>
                        <w:rPr>
                          <w:sz w:val="18"/>
                          <w:szCs w:val="18"/>
                        </w:rPr>
                        <w:t>As centres will have many different ways of working, and centre staff have varying roles and responsibilities, it is essential that the contents of the policy are closely checked to see if they mirror ways of working and staff roles and responsibilities within your centre</w:t>
                      </w:r>
                    </w:p>
                    <w:p w14:paraId="3AA5D307" w14:textId="77777777" w:rsidR="003F303D" w:rsidRDefault="003F303D">
                      <w:pPr>
                        <w:pStyle w:val="ListParagraph"/>
                        <w:numPr>
                          <w:ilvl w:val="0"/>
                          <w:numId w:val="38"/>
                        </w:numPr>
                        <w:rPr>
                          <w:sz w:val="18"/>
                          <w:szCs w:val="18"/>
                        </w:rPr>
                      </w:pPr>
                      <w:r>
                        <w:rPr>
                          <w:sz w:val="18"/>
                          <w:szCs w:val="18"/>
                        </w:rPr>
                        <w:t xml:space="preserve">Where different, your customised version of the policy can be easily edited accordingly by </w:t>
                      </w:r>
                    </w:p>
                    <w:p w14:paraId="069D99AD" w14:textId="77777777" w:rsidR="003F303D" w:rsidRDefault="003F303D">
                      <w:pPr>
                        <w:pStyle w:val="ListParagraph"/>
                        <w:numPr>
                          <w:ilvl w:val="0"/>
                          <w:numId w:val="38"/>
                        </w:numPr>
                        <w:rPr>
                          <w:sz w:val="18"/>
                          <w:szCs w:val="18"/>
                        </w:rPr>
                      </w:pPr>
                      <w:r>
                        <w:rPr>
                          <w:sz w:val="18"/>
                          <w:szCs w:val="18"/>
                        </w:rPr>
                        <w:t>deleting information that is not relevant to your centre</w:t>
                      </w:r>
                    </w:p>
                    <w:p w14:paraId="671D2510" w14:textId="77777777" w:rsidR="003F303D" w:rsidRDefault="003F303D">
                      <w:pPr>
                        <w:pStyle w:val="ListParagraph"/>
                        <w:numPr>
                          <w:ilvl w:val="0"/>
                          <w:numId w:val="38"/>
                        </w:numPr>
                        <w:rPr>
                          <w:sz w:val="18"/>
                          <w:szCs w:val="18"/>
                        </w:rPr>
                      </w:pPr>
                      <w:r>
                        <w:rPr>
                          <w:sz w:val="18"/>
                          <w:szCs w:val="18"/>
                        </w:rPr>
                        <w:t>amending information where a process runs differently in your centre</w:t>
                      </w:r>
                    </w:p>
                    <w:p w14:paraId="6423BEE3" w14:textId="77777777" w:rsidR="003F303D" w:rsidRDefault="003F303D">
                      <w:pPr>
                        <w:pStyle w:val="ListParagraph"/>
                        <w:numPr>
                          <w:ilvl w:val="0"/>
                          <w:numId w:val="38"/>
                        </w:numPr>
                        <w:rPr>
                          <w:sz w:val="18"/>
                          <w:szCs w:val="18"/>
                        </w:rPr>
                      </w:pPr>
                      <w:r>
                        <w:rPr>
                          <w:sz w:val="18"/>
                          <w:szCs w:val="18"/>
                        </w:rPr>
                        <w:t>adding information that you consider should be included in your policy.</w:t>
                      </w:r>
                    </w:p>
                    <w:p w14:paraId="4A5EEFC5" w14:textId="77777777" w:rsidR="003F303D" w:rsidRDefault="003F303D">
                      <w:pPr>
                        <w:pStyle w:val="ListParagraph"/>
                        <w:numPr>
                          <w:ilvl w:val="0"/>
                          <w:numId w:val="38"/>
                        </w:numPr>
                        <w:rPr>
                          <w:sz w:val="18"/>
                          <w:szCs w:val="18"/>
                        </w:rPr>
                      </w:pPr>
                      <w:r>
                        <w:rPr>
                          <w:sz w:val="18"/>
                          <w:szCs w:val="18"/>
                        </w:rPr>
                        <w:t>The roles, responsibilities and processes identified in this template are not exhaustive</w:t>
                      </w:r>
                    </w:p>
                    <w:p w14:paraId="37212239" w14:textId="77777777" w:rsidR="003F303D" w:rsidRDefault="003F303D">
                      <w:pPr>
                        <w:pStyle w:val="Headinglevel1"/>
                        <w:spacing w:after="0" w:line="276" w:lineRule="auto"/>
                        <w:rPr>
                          <w:sz w:val="18"/>
                          <w:szCs w:val="18"/>
                        </w:rPr>
                      </w:pPr>
                    </w:p>
                    <w:p w14:paraId="0D2AAD64" w14:textId="77777777" w:rsidR="003F303D" w:rsidRDefault="003F303D">
                      <w:pPr>
                        <w:rPr>
                          <w:rFonts w:cs="Arial"/>
                          <w:b/>
                          <w:sz w:val="18"/>
                          <w:szCs w:val="18"/>
                        </w:rPr>
                      </w:pPr>
                    </w:p>
                    <w:p w14:paraId="394A9026" w14:textId="77777777" w:rsidR="003F303D" w:rsidRDefault="003F303D">
                      <w:pPr>
                        <w:rPr>
                          <w:rFonts w:cs="Arial"/>
                          <w:b/>
                          <w:sz w:val="18"/>
                          <w:szCs w:val="18"/>
                        </w:rPr>
                      </w:pPr>
                    </w:p>
                  </w:txbxContent>
                </v:textbox>
                <w10:wrap anchorx="margin"/>
              </v:shape>
            </w:pict>
          </mc:Fallback>
        </mc:AlternateContent>
      </w:r>
      <w:r>
        <w:rPr>
          <w:sz w:val="24"/>
          <w:szCs w:val="24"/>
        </w:rPr>
        <w:t>This policy is reviewed annually to ensure compliance with current regulations</w:t>
      </w:r>
    </w:p>
    <w:tbl>
      <w:tblPr>
        <w:tblW w:w="0" w:type="auto"/>
        <w:tblInd w:w="50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432"/>
        <w:gridCol w:w="3117"/>
      </w:tblGrid>
      <w:tr w:rsidR="00DD3299" w14:paraId="006471E3" w14:textId="77777777" w:rsidTr="008D4C12">
        <w:tc>
          <w:tcPr>
            <w:tcW w:w="5660" w:type="dxa"/>
            <w:gridSpan w:val="2"/>
            <w:shd w:val="clear" w:color="auto" w:fill="7030A0"/>
            <w:vAlign w:val="center"/>
          </w:tcPr>
          <w:p w14:paraId="6997D21C" w14:textId="77777777" w:rsidR="00DD3299" w:rsidRDefault="008D4C12">
            <w:pPr>
              <w:spacing w:before="120" w:after="120" w:line="276" w:lineRule="auto"/>
              <w:rPr>
                <w:rFonts w:cs="Arial"/>
                <w:sz w:val="24"/>
              </w:rPr>
            </w:pPr>
            <w:r>
              <w:rPr>
                <w:rFonts w:cs="Arial"/>
                <w:color w:val="FFFFFF" w:themeColor="background1"/>
                <w:sz w:val="24"/>
              </w:rPr>
              <w:t>Approved/reviewed by</w:t>
            </w:r>
          </w:p>
        </w:tc>
      </w:tr>
      <w:tr w:rsidR="00DD3299" w14:paraId="0EB2DB7A" w14:textId="77777777">
        <w:tc>
          <w:tcPr>
            <w:tcW w:w="5660" w:type="dxa"/>
            <w:gridSpan w:val="2"/>
            <w:vAlign w:val="center"/>
          </w:tcPr>
          <w:p w14:paraId="2871D2A7" w14:textId="7EE926DC" w:rsidR="00DD3299" w:rsidRPr="003047DD" w:rsidRDefault="008D4C12">
            <w:pPr>
              <w:spacing w:before="120" w:after="120" w:line="276" w:lineRule="auto"/>
              <w:rPr>
                <w:rFonts w:ascii="Tahoma" w:hAnsi="Tahoma" w:cs="Tahoma"/>
                <w:sz w:val="24"/>
              </w:rPr>
            </w:pPr>
            <w:r w:rsidRPr="003047DD">
              <w:rPr>
                <w:rFonts w:ascii="Tahoma" w:hAnsi="Tahoma" w:cs="Tahoma"/>
                <w:sz w:val="24"/>
              </w:rPr>
              <w:t>A Hammersley</w:t>
            </w:r>
            <w:r w:rsidR="003047DD">
              <w:rPr>
                <w:rFonts w:ascii="Tahoma" w:hAnsi="Tahoma" w:cs="Tahoma"/>
                <w:sz w:val="24"/>
              </w:rPr>
              <w:t xml:space="preserve"> (Head teacher)</w:t>
            </w:r>
          </w:p>
          <w:p w14:paraId="31AB2B8F" w14:textId="107CE8CA" w:rsidR="00DD3299" w:rsidRDefault="003047DD">
            <w:pPr>
              <w:spacing w:before="120" w:after="120" w:line="276" w:lineRule="auto"/>
              <w:rPr>
                <w:rFonts w:cs="Arial"/>
                <w:sz w:val="24"/>
              </w:rPr>
            </w:pPr>
            <w:r>
              <w:rPr>
                <w:rFonts w:cs="Arial"/>
                <w:sz w:val="24"/>
              </w:rPr>
              <w:t>Signed</w:t>
            </w:r>
          </w:p>
        </w:tc>
      </w:tr>
      <w:tr w:rsidR="00DD3299" w14:paraId="22743F14" w14:textId="77777777" w:rsidTr="008D4C12">
        <w:tc>
          <w:tcPr>
            <w:tcW w:w="2471" w:type="dxa"/>
            <w:shd w:val="clear" w:color="auto" w:fill="7030A0"/>
            <w:vAlign w:val="center"/>
          </w:tcPr>
          <w:p w14:paraId="7E9A9894" w14:textId="77777777" w:rsidR="00DD3299" w:rsidRDefault="008D4C12">
            <w:pPr>
              <w:spacing w:before="120" w:after="120" w:line="276" w:lineRule="auto"/>
              <w:rPr>
                <w:rFonts w:cs="Arial"/>
                <w:sz w:val="24"/>
              </w:rPr>
            </w:pPr>
            <w:r>
              <w:rPr>
                <w:rFonts w:cs="Arial"/>
                <w:color w:val="FFFFFF" w:themeColor="background1"/>
                <w:sz w:val="24"/>
              </w:rPr>
              <w:t>Date of next review</w:t>
            </w:r>
          </w:p>
        </w:tc>
        <w:tc>
          <w:tcPr>
            <w:tcW w:w="3189" w:type="dxa"/>
            <w:vAlign w:val="center"/>
          </w:tcPr>
          <w:p w14:paraId="0BDC6DFD" w14:textId="5526EE05" w:rsidR="00DD3299" w:rsidRDefault="007370E8">
            <w:pPr>
              <w:spacing w:before="120" w:after="120" w:line="276" w:lineRule="auto"/>
              <w:rPr>
                <w:rFonts w:cs="Arial"/>
                <w:sz w:val="24"/>
              </w:rPr>
            </w:pPr>
            <w:r>
              <w:rPr>
                <w:rFonts w:cs="Arial"/>
                <w:sz w:val="24"/>
              </w:rPr>
              <w:t>April</w:t>
            </w:r>
            <w:r w:rsidR="008D4C12">
              <w:rPr>
                <w:rFonts w:cs="Arial"/>
                <w:sz w:val="24"/>
              </w:rPr>
              <w:t xml:space="preserve"> 202</w:t>
            </w:r>
            <w:r w:rsidR="00C70529">
              <w:rPr>
                <w:rFonts w:cs="Arial"/>
                <w:sz w:val="24"/>
              </w:rPr>
              <w:t>3</w:t>
            </w:r>
          </w:p>
        </w:tc>
      </w:tr>
    </w:tbl>
    <w:p w14:paraId="4252F614" w14:textId="12A10E0D" w:rsidR="00DD3299" w:rsidRDefault="00DD3299" w:rsidP="008D4C12">
      <w:pPr>
        <w:pStyle w:val="TOCHeading"/>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8D4C12" w:rsidRPr="008D4C12" w14:paraId="669ADD18" w14:textId="77777777" w:rsidTr="008D4C12">
        <w:tc>
          <w:tcPr>
            <w:tcW w:w="3392" w:type="dxa"/>
            <w:shd w:val="clear" w:color="auto" w:fill="7030A0"/>
          </w:tcPr>
          <w:p w14:paraId="47A4CD35" w14:textId="77777777" w:rsidR="008D4C12" w:rsidRPr="008D4C12" w:rsidRDefault="008D4C12" w:rsidP="008D4C12">
            <w:pPr>
              <w:spacing w:before="120" w:after="120"/>
              <w:jc w:val="both"/>
              <w:rPr>
                <w:rFonts w:ascii="Tahoma" w:hAnsi="Tahoma" w:cs="Tahoma"/>
                <w:b/>
                <w:bCs/>
              </w:rPr>
            </w:pPr>
            <w:r w:rsidRPr="008D4C12">
              <w:rPr>
                <w:rFonts w:ascii="Tahoma" w:hAnsi="Tahoma" w:cs="Tahoma"/>
                <w:b/>
                <w:bCs/>
                <w:color w:val="FFFFFF" w:themeColor="background1"/>
              </w:rPr>
              <w:t>Role</w:t>
            </w:r>
          </w:p>
        </w:tc>
        <w:tc>
          <w:tcPr>
            <w:tcW w:w="6640" w:type="dxa"/>
            <w:shd w:val="clear" w:color="auto" w:fill="7030A0"/>
          </w:tcPr>
          <w:p w14:paraId="186144D8" w14:textId="77777777" w:rsidR="008D4C12" w:rsidRPr="008D4C12" w:rsidRDefault="008D4C12" w:rsidP="008D4C12">
            <w:pPr>
              <w:spacing w:before="120" w:after="120"/>
              <w:jc w:val="both"/>
              <w:rPr>
                <w:rFonts w:ascii="Tahoma" w:hAnsi="Tahoma" w:cs="Tahoma"/>
                <w:b/>
                <w:bCs/>
              </w:rPr>
            </w:pPr>
            <w:r w:rsidRPr="008D4C12">
              <w:rPr>
                <w:rFonts w:ascii="Tahoma" w:hAnsi="Tahoma" w:cs="Tahoma"/>
                <w:b/>
                <w:bCs/>
                <w:color w:val="FFFFFF" w:themeColor="background1"/>
              </w:rPr>
              <w:t>Name(s)</w:t>
            </w:r>
          </w:p>
        </w:tc>
      </w:tr>
      <w:tr w:rsidR="008D4C12" w:rsidRPr="008D4C12" w14:paraId="3B6AF7FB" w14:textId="77777777" w:rsidTr="008D4C12">
        <w:tc>
          <w:tcPr>
            <w:tcW w:w="3392" w:type="dxa"/>
          </w:tcPr>
          <w:p w14:paraId="5E20DE9F" w14:textId="77777777" w:rsidR="008D4C12" w:rsidRPr="00F76249" w:rsidRDefault="008D4C12" w:rsidP="008D4C12">
            <w:pPr>
              <w:spacing w:before="120" w:after="120"/>
              <w:jc w:val="both"/>
              <w:rPr>
                <w:rFonts w:ascii="Tahoma" w:hAnsi="Tahoma" w:cs="Tahoma"/>
                <w:b/>
                <w:bCs/>
              </w:rPr>
            </w:pPr>
            <w:r w:rsidRPr="00F76249">
              <w:rPr>
                <w:rFonts w:ascii="Tahoma" w:hAnsi="Tahoma" w:cs="Tahoma"/>
                <w:b/>
                <w:bCs/>
              </w:rPr>
              <w:t>Head of centre</w:t>
            </w:r>
          </w:p>
        </w:tc>
        <w:tc>
          <w:tcPr>
            <w:tcW w:w="6640" w:type="dxa"/>
          </w:tcPr>
          <w:p w14:paraId="2E097219" w14:textId="6330FA3F" w:rsidR="008D4C12" w:rsidRPr="008D4C12" w:rsidRDefault="003047DD" w:rsidP="008D4C12">
            <w:pPr>
              <w:spacing w:before="120" w:after="120"/>
              <w:jc w:val="both"/>
              <w:rPr>
                <w:rFonts w:ascii="Tahoma" w:hAnsi="Tahoma" w:cs="Tahoma"/>
              </w:rPr>
            </w:pPr>
            <w:r>
              <w:rPr>
                <w:rFonts w:ascii="Tahoma" w:hAnsi="Tahoma" w:cs="Tahoma"/>
              </w:rPr>
              <w:t>Mr A Hammersley</w:t>
            </w:r>
          </w:p>
        </w:tc>
      </w:tr>
      <w:tr w:rsidR="008D4C12" w:rsidRPr="008D4C12" w14:paraId="308AEC9B" w14:textId="77777777" w:rsidTr="008D4C12">
        <w:tc>
          <w:tcPr>
            <w:tcW w:w="3392" w:type="dxa"/>
          </w:tcPr>
          <w:p w14:paraId="11B83C4A" w14:textId="77777777" w:rsidR="008D4C12" w:rsidRPr="00F76249" w:rsidRDefault="008D4C12" w:rsidP="008D4C12">
            <w:pPr>
              <w:spacing w:before="120" w:after="120"/>
              <w:jc w:val="both"/>
              <w:rPr>
                <w:rFonts w:ascii="Tahoma" w:hAnsi="Tahoma" w:cs="Tahoma"/>
                <w:b/>
                <w:bCs/>
              </w:rPr>
            </w:pPr>
            <w:r w:rsidRPr="00F76249">
              <w:rPr>
                <w:rFonts w:ascii="Tahoma" w:hAnsi="Tahoma" w:cs="Tahoma"/>
                <w:b/>
                <w:bCs/>
              </w:rPr>
              <w:t>Quality assurance lead/Lead internal verifier</w:t>
            </w:r>
          </w:p>
        </w:tc>
        <w:tc>
          <w:tcPr>
            <w:tcW w:w="6640" w:type="dxa"/>
          </w:tcPr>
          <w:p w14:paraId="63EDB022" w14:textId="7EF9B523" w:rsidR="008D4C12" w:rsidRPr="008D4C12" w:rsidRDefault="003913BA" w:rsidP="008D4C12">
            <w:pPr>
              <w:spacing w:before="120" w:after="120"/>
              <w:jc w:val="both"/>
              <w:rPr>
                <w:rFonts w:ascii="Tahoma" w:hAnsi="Tahoma" w:cs="Tahoma"/>
              </w:rPr>
            </w:pPr>
            <w:r>
              <w:rPr>
                <w:rFonts w:ascii="Tahoma" w:hAnsi="Tahoma" w:cs="Tahoma"/>
              </w:rPr>
              <w:t>Mr A Hammersley</w:t>
            </w:r>
          </w:p>
        </w:tc>
      </w:tr>
      <w:tr w:rsidR="008D4C12" w:rsidRPr="008D4C12" w14:paraId="4E6C7ABE" w14:textId="77777777" w:rsidTr="008D4C12">
        <w:tc>
          <w:tcPr>
            <w:tcW w:w="3392" w:type="dxa"/>
          </w:tcPr>
          <w:p w14:paraId="5CA3D17F" w14:textId="77777777" w:rsidR="008D4C12" w:rsidRPr="00F76249" w:rsidRDefault="008D4C12" w:rsidP="008D4C12">
            <w:pPr>
              <w:spacing w:before="120" w:after="120"/>
              <w:jc w:val="both"/>
              <w:rPr>
                <w:rFonts w:ascii="Tahoma" w:hAnsi="Tahoma" w:cs="Tahoma"/>
                <w:b/>
                <w:bCs/>
              </w:rPr>
            </w:pPr>
            <w:r w:rsidRPr="00F76249">
              <w:rPr>
                <w:rFonts w:ascii="Tahoma" w:hAnsi="Tahoma" w:cs="Tahoma"/>
                <w:b/>
                <w:bCs/>
              </w:rPr>
              <w:t>Senior leader(s)</w:t>
            </w:r>
          </w:p>
        </w:tc>
        <w:tc>
          <w:tcPr>
            <w:tcW w:w="6640" w:type="dxa"/>
          </w:tcPr>
          <w:p w14:paraId="13A8D127" w14:textId="02D3F9B7" w:rsidR="008D4C12" w:rsidRPr="008D4C12" w:rsidRDefault="00C70529" w:rsidP="008D4C12">
            <w:pPr>
              <w:spacing w:before="120" w:after="120"/>
              <w:jc w:val="both"/>
              <w:rPr>
                <w:rFonts w:ascii="Tahoma" w:hAnsi="Tahoma" w:cs="Tahoma"/>
              </w:rPr>
            </w:pPr>
            <w:r>
              <w:rPr>
                <w:rFonts w:ascii="Tahoma" w:hAnsi="Tahoma" w:cs="Tahoma"/>
              </w:rPr>
              <w:t xml:space="preserve">Mr P Cairns, </w:t>
            </w:r>
            <w:r w:rsidR="003047DD">
              <w:rPr>
                <w:rFonts w:ascii="Tahoma" w:hAnsi="Tahoma" w:cs="Tahoma"/>
              </w:rPr>
              <w:t>Mrs L Wood, Mr S Porter</w:t>
            </w:r>
            <w:r>
              <w:rPr>
                <w:rFonts w:ascii="Tahoma" w:hAnsi="Tahoma" w:cs="Tahoma"/>
              </w:rPr>
              <w:t>, Mr J Haworth</w:t>
            </w:r>
          </w:p>
        </w:tc>
      </w:tr>
      <w:tr w:rsidR="008D4C12" w:rsidRPr="008D4C12" w14:paraId="24E44481" w14:textId="77777777" w:rsidTr="008D4C12">
        <w:tc>
          <w:tcPr>
            <w:tcW w:w="3392" w:type="dxa"/>
          </w:tcPr>
          <w:p w14:paraId="32AD9FFE" w14:textId="77777777" w:rsidR="008D4C12" w:rsidRPr="00F76249" w:rsidRDefault="008D4C12" w:rsidP="008D4C12">
            <w:pPr>
              <w:spacing w:before="120" w:after="120"/>
              <w:jc w:val="both"/>
              <w:rPr>
                <w:rFonts w:ascii="Tahoma" w:hAnsi="Tahoma" w:cs="Tahoma"/>
                <w:b/>
                <w:bCs/>
              </w:rPr>
            </w:pPr>
            <w:r w:rsidRPr="00F76249">
              <w:rPr>
                <w:rFonts w:ascii="Tahoma" w:hAnsi="Tahoma" w:cs="Tahoma"/>
                <w:b/>
                <w:bCs/>
              </w:rPr>
              <w:t>ALS lead/SENCo</w:t>
            </w:r>
          </w:p>
        </w:tc>
        <w:tc>
          <w:tcPr>
            <w:tcW w:w="6640" w:type="dxa"/>
          </w:tcPr>
          <w:p w14:paraId="49DFAC5D" w14:textId="4E1B380D" w:rsidR="008D4C12" w:rsidRPr="008D4C12" w:rsidRDefault="00F76249" w:rsidP="008D4C12">
            <w:pPr>
              <w:spacing w:before="120" w:after="120"/>
              <w:jc w:val="both"/>
              <w:rPr>
                <w:rFonts w:ascii="Tahoma" w:hAnsi="Tahoma" w:cs="Tahoma"/>
              </w:rPr>
            </w:pPr>
            <w:r>
              <w:rPr>
                <w:rFonts w:ascii="Tahoma" w:hAnsi="Tahoma" w:cs="Tahoma"/>
              </w:rPr>
              <w:t>Mrs K Keane</w:t>
            </w:r>
          </w:p>
        </w:tc>
      </w:tr>
      <w:tr w:rsidR="008D4C12" w:rsidRPr="008D4C12" w14:paraId="166EE4B0" w14:textId="77777777" w:rsidTr="008D4C12">
        <w:tc>
          <w:tcPr>
            <w:tcW w:w="3392" w:type="dxa"/>
          </w:tcPr>
          <w:p w14:paraId="6424BEBC" w14:textId="77777777" w:rsidR="008D4C12" w:rsidRPr="00F76249" w:rsidRDefault="008D4C12" w:rsidP="008D4C12">
            <w:pPr>
              <w:spacing w:before="120" w:after="120"/>
              <w:jc w:val="both"/>
              <w:rPr>
                <w:rFonts w:ascii="Tahoma" w:hAnsi="Tahoma" w:cs="Tahoma"/>
                <w:b/>
                <w:bCs/>
              </w:rPr>
            </w:pPr>
            <w:r w:rsidRPr="00F76249">
              <w:rPr>
                <w:rFonts w:ascii="Tahoma" w:hAnsi="Tahoma" w:cs="Tahoma"/>
                <w:b/>
                <w:bCs/>
              </w:rPr>
              <w:t>Exams officer</w:t>
            </w:r>
            <w:r w:rsidRPr="00F76249">
              <w:rPr>
                <w:rFonts w:ascii="Tahoma" w:hAnsi="Tahoma" w:cs="Tahoma"/>
                <w:b/>
                <w:bCs/>
                <w:noProof/>
              </w:rPr>
              <w:t xml:space="preserve"> </w:t>
            </w:r>
          </w:p>
        </w:tc>
        <w:tc>
          <w:tcPr>
            <w:tcW w:w="6640" w:type="dxa"/>
          </w:tcPr>
          <w:p w14:paraId="70B62323" w14:textId="549B2459" w:rsidR="008D4C12" w:rsidRPr="008D4C12" w:rsidRDefault="003047DD" w:rsidP="008D4C12">
            <w:pPr>
              <w:spacing w:before="120" w:after="120"/>
              <w:jc w:val="both"/>
              <w:rPr>
                <w:rFonts w:ascii="Tahoma" w:hAnsi="Tahoma" w:cs="Tahoma"/>
              </w:rPr>
            </w:pPr>
            <w:r>
              <w:rPr>
                <w:rFonts w:ascii="Tahoma" w:hAnsi="Tahoma" w:cs="Tahoma"/>
              </w:rPr>
              <w:t>Mrs B Monk</w:t>
            </w:r>
          </w:p>
        </w:tc>
      </w:tr>
      <w:tr w:rsidR="008D4C12" w:rsidRPr="008D4C12" w14:paraId="22DEFC72" w14:textId="77777777" w:rsidTr="008D4C12">
        <w:tc>
          <w:tcPr>
            <w:tcW w:w="3392" w:type="dxa"/>
          </w:tcPr>
          <w:p w14:paraId="3747E7DD" w14:textId="77777777" w:rsidR="008D4C12" w:rsidRPr="008D4C12" w:rsidRDefault="008D4C12" w:rsidP="008D4C12">
            <w:pPr>
              <w:spacing w:before="120" w:after="120"/>
              <w:jc w:val="both"/>
              <w:rPr>
                <w:rFonts w:ascii="Tahoma" w:hAnsi="Tahoma" w:cs="Tahoma"/>
              </w:rPr>
            </w:pPr>
          </w:p>
        </w:tc>
        <w:tc>
          <w:tcPr>
            <w:tcW w:w="6640" w:type="dxa"/>
          </w:tcPr>
          <w:p w14:paraId="5C96DE67" w14:textId="77777777" w:rsidR="008D4C12" w:rsidRPr="008D4C12" w:rsidRDefault="008D4C12" w:rsidP="008D4C12">
            <w:pPr>
              <w:spacing w:before="120" w:after="120"/>
              <w:jc w:val="both"/>
              <w:rPr>
                <w:rFonts w:ascii="Tahoma" w:hAnsi="Tahoma" w:cs="Tahoma"/>
              </w:rPr>
            </w:pPr>
          </w:p>
        </w:tc>
      </w:tr>
    </w:tbl>
    <w:p w14:paraId="03B7359C" w14:textId="77777777" w:rsidR="00DD3299" w:rsidRDefault="008D4C12">
      <w:pPr>
        <w:pStyle w:val="TOCHeading"/>
        <w:rPr>
          <w:rFonts w:ascii="Arial" w:hAnsi="Arial" w:cs="Arial"/>
          <w:color w:val="auto"/>
        </w:rPr>
      </w:pPr>
      <w:r>
        <w:rPr>
          <w:rFonts w:cs="Arial"/>
          <w:noProof/>
        </w:rPr>
        <mc:AlternateContent>
          <mc:Choice Requires="wps">
            <w:drawing>
              <wp:anchor distT="0" distB="0" distL="114300" distR="114300" simplePos="0" relativeHeight="251660288" behindDoc="0" locked="0" layoutInCell="1" allowOverlap="1" wp14:anchorId="2BA54808" wp14:editId="7EC91A4B">
                <wp:simplePos x="0" y="0"/>
                <wp:positionH relativeFrom="column">
                  <wp:posOffset>-1212850</wp:posOffset>
                </wp:positionH>
                <wp:positionV relativeFrom="paragraph">
                  <wp:posOffset>551815</wp:posOffset>
                </wp:positionV>
                <wp:extent cx="276225" cy="219075"/>
                <wp:effectExtent l="19050" t="19050" r="47625" b="666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270095E7" w14:textId="77777777" w:rsidR="003F303D" w:rsidRDefault="003F303D">
                            <w:pPr>
                              <w:spacing w:after="0"/>
                              <w:rPr>
                                <w:b/>
                                <w:color w:val="003399"/>
                                <w:sz w:val="24"/>
                                <w:szCs w:val="24"/>
                              </w:rPr>
                            </w:pPr>
                            <w:r>
                              <w:rPr>
                                <w:b/>
                                <w:color w:val="003399"/>
                                <w:sz w:val="24"/>
                                <w:szCs w:val="24"/>
                              </w:rPr>
                              <w:t>Table of contents</w:t>
                            </w:r>
                          </w:p>
                          <w:p w14:paraId="5C838B91" w14:textId="77777777" w:rsidR="003F303D" w:rsidRDefault="003F303D">
                            <w:pPr>
                              <w:rPr>
                                <w:b/>
                                <w:color w:val="FF3300"/>
                                <w:sz w:val="20"/>
                                <w:szCs w:val="20"/>
                              </w:rPr>
                            </w:pPr>
                            <w:r>
                              <w:rPr>
                                <w:b/>
                                <w:color w:val="FF3300"/>
                                <w:sz w:val="20"/>
                                <w:szCs w:val="20"/>
                              </w:rPr>
                              <w:t>Delete this text box when the information contained here is understood</w:t>
                            </w:r>
                          </w:p>
                          <w:p w14:paraId="3D8E32E9" w14:textId="77777777" w:rsidR="003F303D" w:rsidRDefault="003F303D">
                            <w:pPr>
                              <w:rPr>
                                <w:rFonts w:cs="Arial"/>
                                <w:sz w:val="18"/>
                                <w:szCs w:val="18"/>
                              </w:rPr>
                            </w:pPr>
                            <w:r>
                              <w:rPr>
                                <w:rFonts w:cs="Arial"/>
                                <w:sz w:val="18"/>
                                <w:szCs w:val="18"/>
                              </w:rPr>
                              <w:t>The contents pages have been produced by inserting a table of contents. The bold headings in the document have been formatted in ‘heading style’ so that they appear in the automated contents page. If you make changes to any of these headings or delete them, your table of contents should be updated.</w:t>
                            </w:r>
                          </w:p>
                          <w:p w14:paraId="1343EA71" w14:textId="77777777" w:rsidR="003F303D" w:rsidRDefault="003F303D">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14:paraId="2F85A3B4" w14:textId="77777777" w:rsidR="003F303D" w:rsidRDefault="003F303D">
                            <w:pPr>
                              <w:jc w:val="center"/>
                              <w:rPr>
                                <w:rFonts w:cs="Arial"/>
                                <w:sz w:val="18"/>
                                <w:szCs w:val="18"/>
                              </w:rPr>
                            </w:pPr>
                            <w:r>
                              <w:rPr>
                                <w:rFonts w:cs="Arial"/>
                                <w:noProof/>
                                <w:sz w:val="18"/>
                                <w:szCs w:val="18"/>
                              </w:rPr>
                              <w:drawing>
                                <wp:inline distT="0" distB="0" distL="0" distR="0" wp14:anchorId="6518B0ED" wp14:editId="7F4869F5">
                                  <wp:extent cx="1253795" cy="619271"/>
                                  <wp:effectExtent l="19050" t="0" r="350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255817" cy="620270"/>
                                          </a:xfrm>
                                          <a:prstGeom prst="rect">
                                            <a:avLst/>
                                          </a:prstGeom>
                                          <a:noFill/>
                                          <a:ln w="9525">
                                            <a:noFill/>
                                            <a:miter lim="800000"/>
                                            <a:headEnd/>
                                            <a:tailEnd/>
                                          </a:ln>
                                        </pic:spPr>
                                      </pic:pic>
                                    </a:graphicData>
                                  </a:graphic>
                                </wp:inline>
                              </w:drawing>
                            </w:r>
                            <w:r>
                              <w:rPr>
                                <w:noProof/>
                                <w:sz w:val="18"/>
                                <w:szCs w:val="18"/>
                              </w:rPr>
                              <w:drawing>
                                <wp:inline distT="0" distB="0" distL="0" distR="0" wp14:anchorId="1815D17F" wp14:editId="1812A16C">
                                  <wp:extent cx="1737908" cy="603849"/>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738430" cy="604030"/>
                                          </a:xfrm>
                                          <a:prstGeom prst="rect">
                                            <a:avLst/>
                                          </a:prstGeom>
                                          <a:noFill/>
                                          <a:ln w="9525">
                                            <a:noFill/>
                                            <a:miter lim="800000"/>
                                            <a:headEnd/>
                                            <a:tailEnd/>
                                          </a:ln>
                                        </pic:spPr>
                                      </pic:pic>
                                    </a:graphicData>
                                  </a:graphic>
                                </wp:inline>
                              </w:drawing>
                            </w:r>
                          </w:p>
                          <w:p w14:paraId="34E60223" w14:textId="77777777" w:rsidR="003F303D" w:rsidRDefault="003F303D">
                            <w:pPr>
                              <w:rPr>
                                <w:rFonts w:cs="Arial"/>
                                <w:i/>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54808" id="Text Box 5" o:spid="_x0000_s1027" type="#_x0000_t202" style="position:absolute;margin-left:-95.5pt;margin-top:43.4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" fillcolor="#95b3d7 [1940]" strokecolor="#039" strokeweight="2.5pt">
                <v:fill color2="#dbe5f1 [660]" angle="135" focus="50%" type="gradient"/>
                <v:shadow on="t" color="#243f60 [1604]" opacity=".5" offset="1pt"/>
                <v:textbox>
                  <w:txbxContent>
                    <w:p w14:paraId="270095E7" w14:textId="77777777" w:rsidR="003F303D" w:rsidRDefault="003F303D">
                      <w:pPr>
                        <w:spacing w:after="0"/>
                        <w:rPr>
                          <w:b/>
                          <w:color w:val="003399"/>
                          <w:sz w:val="24"/>
                          <w:szCs w:val="24"/>
                        </w:rPr>
                      </w:pPr>
                      <w:r>
                        <w:rPr>
                          <w:b/>
                          <w:color w:val="003399"/>
                          <w:sz w:val="24"/>
                          <w:szCs w:val="24"/>
                        </w:rPr>
                        <w:t>Table of contents</w:t>
                      </w:r>
                    </w:p>
                    <w:p w14:paraId="5C838B91" w14:textId="77777777" w:rsidR="003F303D" w:rsidRDefault="003F303D">
                      <w:pPr>
                        <w:rPr>
                          <w:b/>
                          <w:color w:val="FF3300"/>
                          <w:sz w:val="20"/>
                          <w:szCs w:val="20"/>
                        </w:rPr>
                      </w:pPr>
                      <w:r>
                        <w:rPr>
                          <w:b/>
                          <w:color w:val="FF3300"/>
                          <w:sz w:val="20"/>
                          <w:szCs w:val="20"/>
                        </w:rPr>
                        <w:t>Delete this text box when the information contained here is understood</w:t>
                      </w:r>
                    </w:p>
                    <w:p w14:paraId="3D8E32E9" w14:textId="77777777" w:rsidR="003F303D" w:rsidRDefault="003F303D">
                      <w:pPr>
                        <w:rPr>
                          <w:rFonts w:cs="Arial"/>
                          <w:sz w:val="18"/>
                          <w:szCs w:val="18"/>
                        </w:rPr>
                      </w:pPr>
                      <w:r>
                        <w:rPr>
                          <w:rFonts w:cs="Arial"/>
                          <w:sz w:val="18"/>
                          <w:szCs w:val="18"/>
                        </w:rPr>
                        <w:t>The contents pages have been produced by inserting a table of contents. The bold headings in the document have been formatted in ‘heading style’ so that they appear in the automated contents page. If you make changes to any of these headings or delete them, your table of contents should be updated.</w:t>
                      </w:r>
                    </w:p>
                    <w:p w14:paraId="1343EA71" w14:textId="77777777" w:rsidR="003F303D" w:rsidRDefault="003F303D">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14:paraId="2F85A3B4" w14:textId="77777777" w:rsidR="003F303D" w:rsidRDefault="003F303D">
                      <w:pPr>
                        <w:jc w:val="center"/>
                        <w:rPr>
                          <w:rFonts w:cs="Arial"/>
                          <w:sz w:val="18"/>
                          <w:szCs w:val="18"/>
                        </w:rPr>
                      </w:pPr>
                      <w:r>
                        <w:rPr>
                          <w:rFonts w:cs="Arial"/>
                          <w:noProof/>
                          <w:sz w:val="18"/>
                          <w:szCs w:val="18"/>
                        </w:rPr>
                        <w:drawing>
                          <wp:inline distT="0" distB="0" distL="0" distR="0" wp14:anchorId="6518B0ED" wp14:editId="7F4869F5">
                            <wp:extent cx="1253795" cy="619271"/>
                            <wp:effectExtent l="19050" t="0" r="350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255817" cy="620270"/>
                                    </a:xfrm>
                                    <a:prstGeom prst="rect">
                                      <a:avLst/>
                                    </a:prstGeom>
                                    <a:noFill/>
                                    <a:ln w="9525">
                                      <a:noFill/>
                                      <a:miter lim="800000"/>
                                      <a:headEnd/>
                                      <a:tailEnd/>
                                    </a:ln>
                                  </pic:spPr>
                                </pic:pic>
                              </a:graphicData>
                            </a:graphic>
                          </wp:inline>
                        </w:drawing>
                      </w:r>
                      <w:r>
                        <w:rPr>
                          <w:noProof/>
                          <w:sz w:val="18"/>
                          <w:szCs w:val="18"/>
                        </w:rPr>
                        <w:drawing>
                          <wp:inline distT="0" distB="0" distL="0" distR="0" wp14:anchorId="1815D17F" wp14:editId="1812A16C">
                            <wp:extent cx="1737908" cy="603849"/>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738430" cy="604030"/>
                                    </a:xfrm>
                                    <a:prstGeom prst="rect">
                                      <a:avLst/>
                                    </a:prstGeom>
                                    <a:noFill/>
                                    <a:ln w="9525">
                                      <a:noFill/>
                                      <a:miter lim="800000"/>
                                      <a:headEnd/>
                                      <a:tailEnd/>
                                    </a:ln>
                                  </pic:spPr>
                                </pic:pic>
                              </a:graphicData>
                            </a:graphic>
                          </wp:inline>
                        </w:drawing>
                      </w:r>
                    </w:p>
                    <w:p w14:paraId="34E60223" w14:textId="77777777" w:rsidR="003F303D" w:rsidRDefault="003F303D">
                      <w:pPr>
                        <w:rPr>
                          <w:rFonts w:cs="Arial"/>
                          <w:i/>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p>
                  </w:txbxContent>
                </v:textbox>
              </v:shape>
            </w:pict>
          </mc:Fallback>
        </mc:AlternateContent>
      </w:r>
      <w:r>
        <w:rPr>
          <w:rFonts w:cs="Arial"/>
        </w:rPr>
        <w:br w:type="page"/>
      </w:r>
    </w:p>
    <w:p w14:paraId="26905B12" w14:textId="77777777" w:rsidR="00DD3299" w:rsidRPr="003047DD" w:rsidRDefault="008D4C12">
      <w:pPr>
        <w:pStyle w:val="Headinglevel1"/>
        <w:spacing w:line="276" w:lineRule="auto"/>
        <w:rPr>
          <w:rFonts w:ascii="Tahoma" w:hAnsi="Tahoma" w:cs="Tahoma"/>
          <w:color w:val="auto"/>
        </w:rPr>
      </w:pPr>
      <w:bookmarkStart w:id="2" w:name="_Toc461092690"/>
      <w:r w:rsidRPr="003047DD">
        <w:rPr>
          <w:rFonts w:ascii="Tahoma" w:hAnsi="Tahoma" w:cs="Tahoma"/>
          <w:color w:val="auto"/>
        </w:rPr>
        <w:lastRenderedPageBreak/>
        <w:t>What does this policy affect?</w:t>
      </w:r>
      <w:bookmarkEnd w:id="2"/>
    </w:p>
    <w:p w14:paraId="488711F1" w14:textId="72164FAA" w:rsidR="003047DD" w:rsidRPr="003047DD" w:rsidRDefault="003047DD" w:rsidP="003047DD">
      <w:pPr>
        <w:spacing w:line="276" w:lineRule="auto"/>
        <w:jc w:val="both"/>
        <w:rPr>
          <w:rFonts w:ascii="Tahoma" w:hAnsi="Tahoma" w:cs="Tahoma"/>
        </w:rPr>
      </w:pPr>
      <w:r w:rsidRPr="003047DD">
        <w:rPr>
          <w:rFonts w:ascii="Tahoma" w:hAnsi="Tahoma" w:cs="Tahoma"/>
        </w:rPr>
        <w:t xml:space="preserve">This policy affects the delivery of subjects of </w:t>
      </w:r>
      <w:r>
        <w:rPr>
          <w:rFonts w:ascii="Tahoma" w:hAnsi="Tahoma" w:cs="Tahoma"/>
        </w:rPr>
        <w:t>G</w:t>
      </w:r>
      <w:r w:rsidRPr="003047DD">
        <w:rPr>
          <w:rFonts w:ascii="Tahoma" w:hAnsi="Tahoma" w:cs="Tahoma"/>
        </w:rPr>
        <w:t>CSE qualifications which contain a component(s) of non-examination assessment.</w:t>
      </w:r>
    </w:p>
    <w:p w14:paraId="330A5824" w14:textId="2EE420BD" w:rsidR="00BA7CC6" w:rsidRDefault="003047DD" w:rsidP="003047DD">
      <w:pPr>
        <w:spacing w:before="120" w:after="0"/>
        <w:ind w:left="720"/>
        <w:jc w:val="both"/>
        <w:rPr>
          <w:rFonts w:ascii="Tahoma" w:hAnsi="Tahoma" w:cs="Tahoma"/>
        </w:rPr>
      </w:pPr>
      <w:r w:rsidRPr="003047DD">
        <w:rPr>
          <w:rFonts w:ascii="Tahoma" w:hAnsi="Tahoma" w:cs="Tahoma"/>
        </w:rPr>
        <w:t>The regulator’s definition of an examination is very narrow.  In effect, any type of assessment that is not</w:t>
      </w:r>
      <w:r w:rsidR="00BA7CC6">
        <w:rPr>
          <w:rFonts w:ascii="Tahoma" w:hAnsi="Tahoma" w:cs="Tahoma"/>
        </w:rPr>
        <w:t>:</w:t>
      </w:r>
    </w:p>
    <w:p w14:paraId="00C8CD54" w14:textId="44DDF875" w:rsidR="00BA7CC6" w:rsidRDefault="00BA7CC6" w:rsidP="00BA7CC6">
      <w:pPr>
        <w:pStyle w:val="ListParagraph"/>
        <w:numPr>
          <w:ilvl w:val="0"/>
          <w:numId w:val="40"/>
        </w:numPr>
        <w:spacing w:before="120" w:after="0"/>
        <w:jc w:val="both"/>
        <w:rPr>
          <w:rFonts w:ascii="Tahoma" w:hAnsi="Tahoma" w:cs="Tahoma"/>
        </w:rPr>
      </w:pPr>
      <w:r>
        <w:rPr>
          <w:rFonts w:ascii="Tahoma" w:hAnsi="Tahoma" w:cs="Tahoma"/>
        </w:rPr>
        <w:t>Set by an awarding body</w:t>
      </w:r>
    </w:p>
    <w:p w14:paraId="12917C4B" w14:textId="6068995C" w:rsidR="00BA7CC6" w:rsidRDefault="00BA7CC6" w:rsidP="00BA7CC6">
      <w:pPr>
        <w:pStyle w:val="ListParagraph"/>
        <w:numPr>
          <w:ilvl w:val="0"/>
          <w:numId w:val="40"/>
        </w:numPr>
        <w:spacing w:before="120" w:after="0"/>
        <w:jc w:val="both"/>
        <w:rPr>
          <w:rFonts w:ascii="Tahoma" w:hAnsi="Tahoma" w:cs="Tahoma"/>
        </w:rPr>
      </w:pPr>
      <w:r>
        <w:rPr>
          <w:rFonts w:ascii="Tahoma" w:hAnsi="Tahoma" w:cs="Tahoma"/>
        </w:rPr>
        <w:t>Designed to be taken simultaneously by all relevant candidates at a time determined by the awarding body, and</w:t>
      </w:r>
    </w:p>
    <w:p w14:paraId="27D0527D" w14:textId="7B7E1E69" w:rsidR="00BA7CC6" w:rsidRDefault="00BA7CC6" w:rsidP="00BA7CC6">
      <w:pPr>
        <w:pStyle w:val="ListParagraph"/>
        <w:numPr>
          <w:ilvl w:val="0"/>
          <w:numId w:val="40"/>
        </w:numPr>
        <w:spacing w:before="120" w:after="0"/>
        <w:jc w:val="both"/>
        <w:rPr>
          <w:rFonts w:ascii="Tahoma" w:hAnsi="Tahoma" w:cs="Tahoma"/>
        </w:rPr>
      </w:pPr>
      <w:r>
        <w:rPr>
          <w:rFonts w:ascii="Tahoma" w:hAnsi="Tahoma" w:cs="Tahoma"/>
        </w:rPr>
        <w:t>Taken under conditions specified by the awarding body (including conditions relating to the supervision of candidates during the assessment and the duration of the assessment)</w:t>
      </w:r>
    </w:p>
    <w:p w14:paraId="30619B15" w14:textId="03E7027D" w:rsidR="00BA7CC6" w:rsidRDefault="00BA7CC6" w:rsidP="00BA7CC6">
      <w:pPr>
        <w:spacing w:before="120" w:after="0"/>
        <w:ind w:left="1080"/>
        <w:jc w:val="both"/>
        <w:rPr>
          <w:rFonts w:ascii="Tahoma" w:hAnsi="Tahoma" w:cs="Tahoma"/>
        </w:rPr>
      </w:pPr>
      <w:r>
        <w:rPr>
          <w:rFonts w:ascii="Tahoma" w:hAnsi="Tahoma" w:cs="Tahoma"/>
        </w:rPr>
        <w:t>Is classified as non-examination assessment (NEA)</w:t>
      </w:r>
    </w:p>
    <w:p w14:paraId="50571554" w14:textId="6D07D5F3" w:rsidR="00BA7CC6" w:rsidRDefault="00BA7CC6" w:rsidP="00BA7CC6">
      <w:pPr>
        <w:spacing w:before="120" w:after="0"/>
        <w:ind w:left="1080"/>
        <w:jc w:val="both"/>
        <w:rPr>
          <w:rFonts w:ascii="Tahoma" w:hAnsi="Tahoma" w:cs="Tahoma"/>
        </w:rPr>
      </w:pPr>
      <w:r>
        <w:rPr>
          <w:rFonts w:ascii="Tahoma" w:hAnsi="Tahoma" w:cs="Tahoma"/>
        </w:rPr>
        <w:t>NEA therefore includes, but is not limited to, internal assessment.  Externally marked and/or externally set practical examinations taken at different times across centres are classified as NEA.</w:t>
      </w:r>
    </w:p>
    <w:p w14:paraId="16CA5D4A" w14:textId="772B9F5B" w:rsidR="003047DD" w:rsidRPr="003047DD" w:rsidRDefault="00BA7CC6" w:rsidP="00BA7CC6">
      <w:pPr>
        <w:spacing w:after="0"/>
        <w:ind w:left="720"/>
        <w:rPr>
          <w:rFonts w:ascii="Tahoma" w:hAnsi="Tahoma" w:cs="Tahoma"/>
        </w:rPr>
      </w:pPr>
      <w:r>
        <w:rPr>
          <w:rFonts w:ascii="Tahoma" w:hAnsi="Tahoma" w:cs="Tahoma"/>
        </w:rPr>
        <w:t xml:space="preserve">     </w:t>
      </w:r>
      <w:r w:rsidR="003047DD" w:rsidRPr="003047DD">
        <w:rPr>
          <w:rFonts w:ascii="Tahoma" w:hAnsi="Tahoma" w:cs="Tahoma"/>
        </w:rPr>
        <w:t xml:space="preserve">(JCQ </w:t>
      </w:r>
      <w:hyperlink r:id="rId14" w:history="1">
        <w:r w:rsidR="003047DD" w:rsidRPr="003047DD">
          <w:rPr>
            <w:rFonts w:ascii="Tahoma" w:hAnsi="Tahoma" w:cs="Tahoma"/>
          </w:rPr>
          <w:t>Instructions for conducting non-examination assessments</w:t>
        </w:r>
      </w:hyperlink>
      <w:r w:rsidR="003047DD" w:rsidRPr="003047DD">
        <w:rPr>
          <w:rFonts w:ascii="Tahoma" w:hAnsi="Tahoma" w:cs="Tahoma"/>
          <w:i/>
        </w:rPr>
        <w:t xml:space="preserve">, </w:t>
      </w:r>
      <w:r w:rsidR="003047DD" w:rsidRPr="003047DD">
        <w:rPr>
          <w:rFonts w:ascii="Tahoma" w:hAnsi="Tahoma" w:cs="Tahoma"/>
        </w:rPr>
        <w:t>Foreword)</w:t>
      </w:r>
    </w:p>
    <w:p w14:paraId="6C69AC75" w14:textId="77777777" w:rsidR="003047DD" w:rsidRPr="003047DD" w:rsidRDefault="003047DD" w:rsidP="003047DD">
      <w:pPr>
        <w:spacing w:before="120" w:after="0"/>
        <w:ind w:left="720"/>
        <w:jc w:val="right"/>
        <w:rPr>
          <w:rFonts w:ascii="Tahoma" w:hAnsi="Tahoma" w:cs="Tahoma"/>
        </w:rPr>
      </w:pPr>
      <w:r w:rsidRPr="003047DD">
        <w:rPr>
          <w:rFonts w:ascii="Tahoma" w:hAnsi="Tahoma" w:cs="Tahoma"/>
        </w:rPr>
        <w:t xml:space="preserve">This publication is further referred to in this policy as </w:t>
      </w:r>
      <w:hyperlink r:id="rId15" w:history="1">
        <w:r w:rsidRPr="003047DD">
          <w:rPr>
            <w:rFonts w:ascii="Tahoma" w:hAnsi="Tahoma" w:cs="Tahoma"/>
          </w:rPr>
          <w:t>NEA</w:t>
        </w:r>
      </w:hyperlink>
    </w:p>
    <w:p w14:paraId="6CE836A9" w14:textId="77777777" w:rsidR="00DD3299" w:rsidRPr="003047DD" w:rsidRDefault="00DD3299">
      <w:pPr>
        <w:spacing w:line="276" w:lineRule="auto"/>
        <w:rPr>
          <w:rFonts w:ascii="Tahoma" w:hAnsi="Tahoma" w:cs="Tahoma"/>
        </w:rPr>
      </w:pPr>
    </w:p>
    <w:p w14:paraId="2385EF0E" w14:textId="77777777" w:rsidR="00DD3299" w:rsidRPr="003047DD" w:rsidRDefault="008D4C12">
      <w:pPr>
        <w:pStyle w:val="Headinglevel1"/>
        <w:spacing w:line="276" w:lineRule="auto"/>
        <w:rPr>
          <w:rFonts w:ascii="Tahoma" w:hAnsi="Tahoma" w:cs="Tahoma"/>
          <w:color w:val="auto"/>
        </w:rPr>
      </w:pPr>
      <w:bookmarkStart w:id="3" w:name="_Toc461092691"/>
      <w:r w:rsidRPr="003047DD">
        <w:rPr>
          <w:rFonts w:ascii="Tahoma" w:hAnsi="Tahoma" w:cs="Tahoma"/>
          <w:color w:val="auto"/>
        </w:rPr>
        <w:t>Purpose of the policy</w:t>
      </w:r>
      <w:bookmarkEnd w:id="3"/>
    </w:p>
    <w:p w14:paraId="0031DEE7" w14:textId="77777777" w:rsidR="003047DD" w:rsidRPr="003047DD" w:rsidRDefault="003047DD" w:rsidP="003047DD">
      <w:pPr>
        <w:spacing w:before="120" w:after="0" w:line="276" w:lineRule="auto"/>
        <w:rPr>
          <w:rFonts w:ascii="Tahoma" w:hAnsi="Tahoma" w:cs="Tahoma"/>
        </w:rPr>
      </w:pPr>
      <w:r w:rsidRPr="003047DD">
        <w:rPr>
          <w:rFonts w:ascii="Tahoma" w:hAnsi="Tahoma" w:cs="Tahoma"/>
        </w:rPr>
        <w:t xml:space="preserve">The purpose of this policy, as defined by </w:t>
      </w:r>
      <w:r w:rsidRPr="00BA7CC6">
        <w:rPr>
          <w:rFonts w:ascii="Tahoma" w:hAnsi="Tahoma" w:cs="Tahoma"/>
        </w:rPr>
        <w:t>JCQ</w:t>
      </w:r>
      <w:r w:rsidRPr="003047DD">
        <w:rPr>
          <w:rFonts w:ascii="Tahoma" w:hAnsi="Tahoma" w:cs="Tahoma"/>
        </w:rPr>
        <w:t>, is to</w:t>
      </w:r>
    </w:p>
    <w:p w14:paraId="1440FBD1" w14:textId="77777777" w:rsidR="003047DD" w:rsidRPr="003047DD" w:rsidRDefault="003047DD" w:rsidP="003047DD">
      <w:pPr>
        <w:numPr>
          <w:ilvl w:val="0"/>
          <w:numId w:val="39"/>
        </w:numPr>
        <w:spacing w:before="120" w:after="0" w:line="276" w:lineRule="auto"/>
        <w:contextualSpacing/>
        <w:rPr>
          <w:rFonts w:ascii="Tahoma" w:hAnsi="Tahoma" w:cs="Tahoma"/>
          <w:bCs/>
        </w:rPr>
      </w:pPr>
      <w:r w:rsidRPr="003047DD">
        <w:rPr>
          <w:rFonts w:ascii="Tahoma" w:hAnsi="Tahoma" w:cs="Tahoma"/>
          <w:iCs/>
        </w:rPr>
        <w:t>cover procedures for planning and managing non-examination assessments</w:t>
      </w:r>
    </w:p>
    <w:p w14:paraId="1C0947BD" w14:textId="40C98F11" w:rsidR="003047DD" w:rsidRPr="003047DD" w:rsidRDefault="003047DD" w:rsidP="003047DD">
      <w:pPr>
        <w:numPr>
          <w:ilvl w:val="0"/>
          <w:numId w:val="39"/>
        </w:numPr>
        <w:spacing w:before="120" w:after="0" w:line="276" w:lineRule="auto"/>
        <w:contextualSpacing/>
        <w:rPr>
          <w:rFonts w:ascii="Tahoma" w:hAnsi="Tahoma" w:cs="Tahoma"/>
          <w:bCs/>
        </w:rPr>
      </w:pPr>
      <w:r w:rsidRPr="003047DD">
        <w:rPr>
          <w:rFonts w:ascii="Tahoma" w:hAnsi="Tahoma" w:cs="Tahoma"/>
          <w:iCs/>
        </w:rPr>
        <w:t xml:space="preserve">define staff roles and responsibilities </w:t>
      </w:r>
      <w:r w:rsidR="00EA1FE3">
        <w:rPr>
          <w:rFonts w:ascii="Tahoma" w:hAnsi="Tahoma" w:cs="Tahoma"/>
          <w:iCs/>
        </w:rPr>
        <w:t>for</w:t>
      </w:r>
      <w:r w:rsidRPr="003047DD">
        <w:rPr>
          <w:rFonts w:ascii="Tahoma" w:hAnsi="Tahoma" w:cs="Tahoma"/>
          <w:iCs/>
        </w:rPr>
        <w:t xml:space="preserve"> non-examination assessments</w:t>
      </w:r>
    </w:p>
    <w:p w14:paraId="2B11D218" w14:textId="77777777" w:rsidR="003047DD" w:rsidRPr="003047DD" w:rsidRDefault="003047DD" w:rsidP="003047DD">
      <w:pPr>
        <w:numPr>
          <w:ilvl w:val="0"/>
          <w:numId w:val="39"/>
        </w:numPr>
        <w:spacing w:before="120" w:after="0" w:line="276" w:lineRule="auto"/>
        <w:contextualSpacing/>
        <w:rPr>
          <w:rFonts w:ascii="Tahoma" w:hAnsi="Tahoma" w:cs="Tahoma"/>
          <w:bCs/>
        </w:rPr>
      </w:pPr>
      <w:r w:rsidRPr="003047DD">
        <w:rPr>
          <w:rFonts w:ascii="Tahoma" w:hAnsi="Tahoma" w:cs="Tahoma"/>
          <w:iCs/>
        </w:rPr>
        <w:t>manage risks associated with non-examination assessments</w:t>
      </w:r>
    </w:p>
    <w:p w14:paraId="65B5A3C1" w14:textId="77777777" w:rsidR="003047DD" w:rsidRPr="003047DD" w:rsidRDefault="003047DD" w:rsidP="003047DD">
      <w:pPr>
        <w:spacing w:before="120" w:after="0" w:line="276" w:lineRule="auto"/>
        <w:ind w:left="360"/>
        <w:rPr>
          <w:rFonts w:ascii="Tahoma" w:hAnsi="Tahoma" w:cs="Tahoma"/>
          <w:i/>
        </w:rPr>
      </w:pPr>
      <w:bookmarkStart w:id="4" w:name="_Hlk529439206"/>
      <w:r w:rsidRPr="003047DD">
        <w:rPr>
          <w:rFonts w:ascii="Tahoma" w:hAnsi="Tahoma" w:cs="Tahoma"/>
          <w:iCs/>
        </w:rPr>
        <w:t>The policy will need to cover all types of non-examination assessment. (</w:t>
      </w:r>
      <w:hyperlink r:id="rId16" w:history="1">
        <w:r w:rsidRPr="003047DD">
          <w:rPr>
            <w:rFonts w:ascii="Tahoma" w:hAnsi="Tahoma" w:cs="Tahoma"/>
          </w:rPr>
          <w:t>NEA</w:t>
        </w:r>
      </w:hyperlink>
      <w:r w:rsidRPr="003047DD">
        <w:rPr>
          <w:rFonts w:ascii="Tahoma" w:hAnsi="Tahoma" w:cs="Tahoma"/>
        </w:rPr>
        <w:t xml:space="preserve"> 1)</w:t>
      </w:r>
      <w:r w:rsidRPr="003047DD">
        <w:rPr>
          <w:rFonts w:ascii="Tahoma" w:hAnsi="Tahoma" w:cs="Tahoma"/>
          <w:iCs/>
        </w:rPr>
        <w:t xml:space="preserve">   </w:t>
      </w:r>
      <w:bookmarkEnd w:id="4"/>
    </w:p>
    <w:p w14:paraId="6291A749" w14:textId="77777777" w:rsidR="00DD3299" w:rsidRDefault="00DD3299">
      <w:pPr>
        <w:spacing w:line="276" w:lineRule="auto"/>
        <w:jc w:val="right"/>
        <w:rPr>
          <w:rFonts w:cs="Arial"/>
          <w:szCs w:val="20"/>
        </w:rPr>
      </w:pPr>
    </w:p>
    <w:p w14:paraId="08CB8DDE" w14:textId="77777777" w:rsidR="00DD3299" w:rsidRPr="007D1F37" w:rsidRDefault="008D4C12">
      <w:pPr>
        <w:pStyle w:val="Headinglevel1"/>
        <w:spacing w:line="276" w:lineRule="auto"/>
        <w:rPr>
          <w:rFonts w:ascii="Tahoma" w:eastAsiaTheme="minorEastAsia" w:hAnsi="Tahoma" w:cs="Tahoma"/>
          <w:color w:val="auto"/>
        </w:rPr>
      </w:pPr>
      <w:bookmarkStart w:id="5" w:name="_Toc461092692"/>
      <w:r w:rsidRPr="007D1F37">
        <w:rPr>
          <w:rFonts w:ascii="Tahoma" w:hAnsi="Tahoma" w:cs="Tahoma"/>
          <w:color w:val="auto"/>
        </w:rPr>
        <w:t>What are non-examination assessments?</w:t>
      </w:r>
      <w:bookmarkEnd w:id="5"/>
    </w:p>
    <w:p w14:paraId="040E28D0" w14:textId="77777777" w:rsidR="00DD3299" w:rsidRPr="007D1F37" w:rsidRDefault="008D4C12">
      <w:pPr>
        <w:rPr>
          <w:rFonts w:ascii="Tahoma" w:hAnsi="Tahoma" w:cs="Tahoma"/>
          <w:iCs/>
        </w:rPr>
      </w:pPr>
      <w:r w:rsidRPr="007D1F37">
        <w:rPr>
          <w:rFonts w:ascii="Tahoma" w:hAnsi="Tahoma" w:cs="Tahoma"/>
          <w:iCs/>
        </w:rPr>
        <w:t xml:space="preserve">“Non-examination assessments measure subject-specific knowledge and skills that cannot be tested by timed written papers. </w:t>
      </w:r>
    </w:p>
    <w:p w14:paraId="2E4058A7" w14:textId="77777777" w:rsidR="00DD3299" w:rsidRPr="007D1F37" w:rsidRDefault="008D4C12">
      <w:pPr>
        <w:rPr>
          <w:rFonts w:ascii="Tahoma" w:hAnsi="Tahoma" w:cs="Tahoma"/>
          <w:iCs/>
        </w:rPr>
      </w:pPr>
      <w:r w:rsidRPr="007D1F37">
        <w:rPr>
          <w:rFonts w:ascii="Tahoma" w:hAnsi="Tahoma" w:cs="Tahoma"/>
          <w:iCs/>
        </w:rPr>
        <w:t xml:space="preserve">There are three assessment stages and rules which apply to each stage.  These rules often vary across subjects.  The stages are: </w:t>
      </w:r>
    </w:p>
    <w:p w14:paraId="7595D522" w14:textId="77777777" w:rsidR="00DD3299" w:rsidRPr="007D1F37" w:rsidRDefault="008D4C12">
      <w:pPr>
        <w:pStyle w:val="ListParagraph"/>
        <w:numPr>
          <w:ilvl w:val="0"/>
          <w:numId w:val="30"/>
        </w:numPr>
        <w:rPr>
          <w:rFonts w:ascii="Tahoma" w:hAnsi="Tahoma" w:cs="Tahoma"/>
          <w:iCs/>
        </w:rPr>
      </w:pPr>
      <w:r w:rsidRPr="007D1F37">
        <w:rPr>
          <w:rFonts w:ascii="Tahoma" w:hAnsi="Tahoma" w:cs="Tahoma"/>
          <w:iCs/>
        </w:rPr>
        <w:t xml:space="preserve">task setting; </w:t>
      </w:r>
    </w:p>
    <w:p w14:paraId="101E6AB9" w14:textId="77777777" w:rsidR="00DD3299" w:rsidRPr="007D1F37" w:rsidRDefault="008D4C12">
      <w:pPr>
        <w:pStyle w:val="ListParagraph"/>
        <w:numPr>
          <w:ilvl w:val="0"/>
          <w:numId w:val="30"/>
        </w:numPr>
        <w:rPr>
          <w:rFonts w:ascii="Tahoma" w:hAnsi="Tahoma" w:cs="Tahoma"/>
          <w:iCs/>
        </w:rPr>
      </w:pPr>
      <w:r w:rsidRPr="007D1F37">
        <w:rPr>
          <w:rFonts w:ascii="Tahoma" w:hAnsi="Tahoma" w:cs="Tahoma"/>
          <w:iCs/>
        </w:rPr>
        <w:t xml:space="preserve">task taking; </w:t>
      </w:r>
    </w:p>
    <w:p w14:paraId="79F0E7F0" w14:textId="77777777" w:rsidR="00DD3299" w:rsidRPr="007D1F37" w:rsidRDefault="008D4C12">
      <w:pPr>
        <w:pStyle w:val="ListParagraph"/>
        <w:numPr>
          <w:ilvl w:val="0"/>
          <w:numId w:val="30"/>
        </w:numPr>
        <w:rPr>
          <w:rFonts w:ascii="Tahoma" w:hAnsi="Tahoma" w:cs="Tahoma"/>
          <w:iCs/>
        </w:rPr>
      </w:pPr>
      <w:r w:rsidRPr="007D1F37">
        <w:rPr>
          <w:rFonts w:ascii="Tahoma" w:hAnsi="Tahoma" w:cs="Tahoma"/>
          <w:iCs/>
        </w:rPr>
        <w:t>task marking.”</w:t>
      </w:r>
    </w:p>
    <w:p w14:paraId="29FECCE3" w14:textId="77777777" w:rsidR="00DD3299" w:rsidRPr="007D1F37" w:rsidRDefault="008D4C12">
      <w:pPr>
        <w:spacing w:line="276" w:lineRule="auto"/>
        <w:jc w:val="right"/>
        <w:rPr>
          <w:rStyle w:val="Hyperlink"/>
          <w:rFonts w:ascii="Tahoma" w:hAnsi="Tahoma" w:cs="Tahoma"/>
          <w:iCs/>
          <w:color w:val="auto"/>
          <w:sz w:val="18"/>
          <w:szCs w:val="18"/>
          <w:u w:val="none"/>
        </w:rPr>
      </w:pPr>
      <w:r w:rsidRPr="007D1F37">
        <w:rPr>
          <w:rFonts w:ascii="Tahoma" w:hAnsi="Tahoma" w:cs="Tahoma"/>
          <w:iCs/>
          <w:sz w:val="18"/>
          <w:szCs w:val="18"/>
        </w:rPr>
        <w:t>[</w:t>
      </w:r>
      <w:hyperlink r:id="rId17" w:history="1">
        <w:r w:rsidRPr="007D1F37">
          <w:rPr>
            <w:rStyle w:val="Hyperlink"/>
            <w:rFonts w:ascii="Tahoma" w:hAnsi="Tahoma" w:cs="Tahoma"/>
            <w:iCs/>
            <w:color w:val="auto"/>
            <w:sz w:val="18"/>
            <w:szCs w:val="18"/>
          </w:rPr>
          <w:t>NEA</w:t>
        </w:r>
      </w:hyperlink>
      <w:r w:rsidRPr="007D1F37">
        <w:rPr>
          <w:rStyle w:val="Hyperlink"/>
          <w:rFonts w:ascii="Tahoma" w:hAnsi="Tahoma" w:cs="Tahoma"/>
          <w:iCs/>
          <w:color w:val="auto"/>
          <w:sz w:val="18"/>
          <w:szCs w:val="18"/>
          <w:u w:val="none"/>
        </w:rPr>
        <w:t>– The basic principles, page 4]</w:t>
      </w:r>
    </w:p>
    <w:p w14:paraId="2F06ED1E" w14:textId="77777777" w:rsidR="00DD3299" w:rsidRPr="00F76249" w:rsidRDefault="00DD3299">
      <w:pPr>
        <w:pStyle w:val="Headinglevel1"/>
        <w:spacing w:after="0" w:line="276" w:lineRule="auto"/>
        <w:rPr>
          <w:rFonts w:ascii="Tahoma" w:eastAsiaTheme="minorEastAsia" w:hAnsi="Tahoma" w:cs="Tahoma"/>
          <w:b w:val="0"/>
          <w:iCs/>
          <w:color w:val="auto"/>
          <w:sz w:val="22"/>
          <w:szCs w:val="22"/>
        </w:rPr>
      </w:pPr>
    </w:p>
    <w:p w14:paraId="37C36AC5" w14:textId="77777777" w:rsidR="00DD3299" w:rsidRPr="00F76249" w:rsidRDefault="008D4C12">
      <w:pPr>
        <w:pStyle w:val="Headinglevel1"/>
        <w:spacing w:line="276" w:lineRule="auto"/>
        <w:rPr>
          <w:rFonts w:ascii="Tahoma" w:hAnsi="Tahoma" w:cs="Tahoma"/>
          <w:color w:val="auto"/>
        </w:rPr>
      </w:pPr>
      <w:bookmarkStart w:id="6" w:name="_Toc461092693"/>
      <w:r w:rsidRPr="00F76249">
        <w:rPr>
          <w:rFonts w:ascii="Tahoma" w:hAnsi="Tahoma" w:cs="Tahoma"/>
          <w:color w:val="auto"/>
        </w:rPr>
        <w:t xml:space="preserve">Procedures for planning and managing non-examination assessments </w:t>
      </w:r>
      <w:r w:rsidRPr="00F76249">
        <w:rPr>
          <w:rFonts w:ascii="Tahoma" w:eastAsiaTheme="minorEastAsia" w:hAnsi="Tahoma" w:cs="Tahoma"/>
          <w:color w:val="auto"/>
        </w:rPr>
        <w:t>identifying s</w:t>
      </w:r>
      <w:r w:rsidRPr="00F76249">
        <w:rPr>
          <w:rFonts w:ascii="Tahoma" w:hAnsi="Tahoma" w:cs="Tahoma"/>
          <w:color w:val="auto"/>
        </w:rPr>
        <w:t>taff roles and responsibilities</w:t>
      </w:r>
      <w:bookmarkEnd w:id="6"/>
    </w:p>
    <w:p w14:paraId="5EE3DD5C" w14:textId="77777777" w:rsidR="00DD3299" w:rsidRPr="00F76249" w:rsidRDefault="008D4C12">
      <w:pPr>
        <w:pStyle w:val="Headinglevel2"/>
        <w:spacing w:line="276" w:lineRule="auto"/>
        <w:rPr>
          <w:rFonts w:ascii="Tahoma" w:hAnsi="Tahoma" w:cs="Tahoma"/>
          <w:color w:val="auto"/>
        </w:rPr>
      </w:pPr>
      <w:bookmarkStart w:id="7" w:name="_Toc461092694"/>
      <w:bookmarkStart w:id="8" w:name="_Toc448860569"/>
      <w:bookmarkStart w:id="9" w:name="_Toc448860665"/>
      <w:r w:rsidRPr="00F76249">
        <w:rPr>
          <w:rFonts w:ascii="Tahoma" w:hAnsi="Tahoma" w:cs="Tahoma"/>
          <w:color w:val="auto"/>
        </w:rPr>
        <w:t>The basic principles</w:t>
      </w:r>
      <w:bookmarkEnd w:id="7"/>
    </w:p>
    <w:p w14:paraId="66AFEB6F" w14:textId="771695AF" w:rsidR="00DD3299" w:rsidRDefault="008D4C12">
      <w:pPr>
        <w:spacing w:before="120" w:after="0" w:line="276" w:lineRule="auto"/>
        <w:rPr>
          <w:rFonts w:ascii="Tahoma" w:hAnsi="Tahoma" w:cs="Tahoma"/>
          <w:b/>
        </w:rPr>
      </w:pPr>
      <w:r w:rsidRPr="00F76249">
        <w:rPr>
          <w:rFonts w:ascii="Tahoma" w:hAnsi="Tahoma" w:cs="Tahoma"/>
          <w:b/>
        </w:rPr>
        <w:t>Head of centre</w:t>
      </w:r>
    </w:p>
    <w:p w14:paraId="38795156" w14:textId="4A1490A8" w:rsidR="00587840" w:rsidRPr="00587840" w:rsidRDefault="00587840" w:rsidP="00587840">
      <w:pPr>
        <w:pStyle w:val="ListParagraph"/>
        <w:numPr>
          <w:ilvl w:val="0"/>
          <w:numId w:val="41"/>
        </w:numPr>
        <w:spacing w:before="120" w:after="0" w:line="276" w:lineRule="auto"/>
        <w:rPr>
          <w:rFonts w:ascii="Tahoma" w:hAnsi="Tahoma" w:cs="Tahoma"/>
          <w:b/>
        </w:rPr>
      </w:pPr>
      <w:r>
        <w:rPr>
          <w:rFonts w:ascii="Tahoma" w:hAnsi="Tahoma" w:cs="Tahoma"/>
          <w:bCs/>
        </w:rPr>
        <w:t>Returns a declaration (managed as part of the NCN register annual update) to confirm awareness of, and relevant centre staff adhering to, the latest version of NEA</w:t>
      </w:r>
    </w:p>
    <w:p w14:paraId="05E7F970" w14:textId="064223B7" w:rsidR="00DD3299" w:rsidRPr="00F76249" w:rsidRDefault="008D4C12">
      <w:pPr>
        <w:pStyle w:val="ListParagraph"/>
        <w:numPr>
          <w:ilvl w:val="0"/>
          <w:numId w:val="31"/>
        </w:numPr>
        <w:spacing w:line="276" w:lineRule="auto"/>
        <w:rPr>
          <w:rFonts w:ascii="Tahoma" w:hAnsi="Tahoma" w:cs="Tahoma"/>
        </w:rPr>
      </w:pPr>
      <w:r w:rsidRPr="00F76249">
        <w:rPr>
          <w:rFonts w:ascii="Tahoma" w:hAnsi="Tahoma" w:cs="Tahoma"/>
        </w:rPr>
        <w:t xml:space="preserve">Ensures that the centre’s </w:t>
      </w:r>
      <w:r w:rsidRPr="007D1F37">
        <w:rPr>
          <w:rFonts w:ascii="Tahoma" w:hAnsi="Tahoma" w:cs="Tahoma"/>
          <w:iCs/>
        </w:rPr>
        <w:t>non-examination assessment policy is</w:t>
      </w:r>
      <w:r w:rsidRPr="00F76249">
        <w:rPr>
          <w:rFonts w:ascii="Tahoma" w:hAnsi="Tahoma" w:cs="Tahoma"/>
        </w:rPr>
        <w:t xml:space="preserve"> fit for purpose</w:t>
      </w:r>
      <w:r w:rsidR="00587840">
        <w:rPr>
          <w:rFonts w:ascii="Tahoma" w:hAnsi="Tahoma" w:cs="Tahoma"/>
        </w:rPr>
        <w:t xml:space="preserve"> and covers all types of non-examination assessment</w:t>
      </w:r>
    </w:p>
    <w:p w14:paraId="2F58F7AF" w14:textId="4F627829" w:rsidR="00DD3299" w:rsidRPr="00F76249" w:rsidRDefault="008D4C12">
      <w:pPr>
        <w:pStyle w:val="ListParagraph"/>
        <w:numPr>
          <w:ilvl w:val="0"/>
          <w:numId w:val="31"/>
        </w:numPr>
        <w:spacing w:line="276" w:lineRule="auto"/>
        <w:rPr>
          <w:rFonts w:ascii="Tahoma" w:hAnsi="Tahoma" w:cs="Tahoma"/>
        </w:rPr>
      </w:pPr>
      <w:r w:rsidRPr="00F76249">
        <w:rPr>
          <w:rFonts w:ascii="Tahoma" w:hAnsi="Tahoma" w:cs="Tahoma"/>
        </w:rPr>
        <w:lastRenderedPageBreak/>
        <w:t xml:space="preserve">Ensures the centre’s </w:t>
      </w:r>
      <w:r w:rsidRPr="007D1F37">
        <w:rPr>
          <w:rFonts w:ascii="Tahoma" w:hAnsi="Tahoma" w:cs="Tahoma"/>
          <w:iCs/>
        </w:rPr>
        <w:t>internal appeals procedures</w:t>
      </w:r>
      <w:r w:rsidRPr="00F76249">
        <w:rPr>
          <w:rFonts w:ascii="Tahoma" w:hAnsi="Tahoma" w:cs="Tahoma"/>
        </w:rPr>
        <w:t xml:space="preserve"> clearly detail the procedure to be followed by candidates (or their parents/carers) appealing against an internal assessment decision</w:t>
      </w:r>
      <w:r w:rsidR="00587840">
        <w:rPr>
          <w:rFonts w:ascii="Tahoma" w:hAnsi="Tahoma" w:cs="Tahoma"/>
        </w:rPr>
        <w:t>s (centre assessed marks) and requesting a review of the centre’s marking</w:t>
      </w:r>
    </w:p>
    <w:p w14:paraId="0322BEAF" w14:textId="77777777" w:rsidR="00DD3299" w:rsidRPr="00F76249" w:rsidRDefault="008D4C12">
      <w:pPr>
        <w:spacing w:before="120" w:after="0" w:line="276" w:lineRule="auto"/>
        <w:rPr>
          <w:rFonts w:ascii="Tahoma" w:hAnsi="Tahoma" w:cs="Tahoma"/>
          <w:b/>
        </w:rPr>
      </w:pPr>
      <w:r w:rsidRPr="00F76249">
        <w:rPr>
          <w:rFonts w:ascii="Tahoma" w:hAnsi="Tahoma" w:cs="Tahoma"/>
          <w:b/>
        </w:rPr>
        <w:t xml:space="preserve">Senior </w:t>
      </w:r>
      <w:bookmarkEnd w:id="8"/>
      <w:bookmarkEnd w:id="9"/>
      <w:r w:rsidRPr="00F76249">
        <w:rPr>
          <w:rFonts w:ascii="Tahoma" w:hAnsi="Tahoma" w:cs="Tahoma"/>
          <w:b/>
        </w:rPr>
        <w:t>leaders</w:t>
      </w:r>
    </w:p>
    <w:p w14:paraId="66F9E556" w14:textId="6619AD5B" w:rsidR="00DD3299" w:rsidRPr="00F76249" w:rsidRDefault="008D4C12">
      <w:pPr>
        <w:pStyle w:val="ListParagraph"/>
        <w:numPr>
          <w:ilvl w:val="0"/>
          <w:numId w:val="32"/>
        </w:numPr>
        <w:spacing w:line="276" w:lineRule="auto"/>
        <w:rPr>
          <w:rFonts w:ascii="Tahoma" w:eastAsia="Calibri" w:hAnsi="Tahoma" w:cs="Tahoma"/>
          <w:lang w:val="en-US" w:eastAsia="en-US"/>
        </w:rPr>
      </w:pPr>
      <w:r w:rsidRPr="00F76249">
        <w:rPr>
          <w:rFonts w:ascii="Tahoma" w:eastAsia="Calibri" w:hAnsi="Tahoma" w:cs="Tahoma"/>
          <w:lang w:val="en-US" w:eastAsia="en-US"/>
        </w:rPr>
        <w:t xml:space="preserve">Ensure the correct conduct of non-examination assessments </w:t>
      </w:r>
      <w:r w:rsidR="00587840">
        <w:rPr>
          <w:rFonts w:ascii="Tahoma" w:eastAsia="Calibri" w:hAnsi="Tahoma" w:cs="Tahoma"/>
          <w:lang w:val="en-US" w:eastAsia="en-US"/>
        </w:rPr>
        <w:t xml:space="preserve">(including endorsements) </w:t>
      </w:r>
      <w:r w:rsidRPr="00F76249">
        <w:rPr>
          <w:rFonts w:ascii="Tahoma" w:eastAsia="Calibri" w:hAnsi="Tahoma" w:cs="Tahoma"/>
          <w:lang w:val="en-US" w:eastAsia="en-US"/>
        </w:rPr>
        <w:t xml:space="preserve">which comply with </w:t>
      </w:r>
      <w:hyperlink r:id="rId18" w:history="1">
        <w:r w:rsidRPr="00F76249">
          <w:rPr>
            <w:rStyle w:val="Hyperlink"/>
            <w:rFonts w:ascii="Tahoma" w:hAnsi="Tahoma" w:cs="Tahoma"/>
          </w:rPr>
          <w:t>NEA</w:t>
        </w:r>
      </w:hyperlink>
      <w:r w:rsidR="00F76249">
        <w:rPr>
          <w:rStyle w:val="Hyperlink"/>
          <w:rFonts w:ascii="Tahoma" w:hAnsi="Tahoma" w:cs="Tahoma"/>
        </w:rPr>
        <w:t xml:space="preserve"> </w:t>
      </w:r>
      <w:r w:rsidRPr="00F76249">
        <w:rPr>
          <w:rFonts w:ascii="Tahoma" w:eastAsia="Calibri" w:hAnsi="Tahoma" w:cs="Tahoma"/>
          <w:lang w:val="en-US" w:eastAsia="en-US"/>
        </w:rPr>
        <w:t>and awarding body subject specific instructions</w:t>
      </w:r>
    </w:p>
    <w:p w14:paraId="1BE00311" w14:textId="77777777" w:rsidR="00DD3299" w:rsidRPr="00F76249" w:rsidRDefault="008D4C12">
      <w:pPr>
        <w:pStyle w:val="ListParagraph"/>
        <w:numPr>
          <w:ilvl w:val="0"/>
          <w:numId w:val="25"/>
        </w:numPr>
        <w:spacing w:line="276" w:lineRule="auto"/>
        <w:ind w:left="714" w:hanging="357"/>
        <w:rPr>
          <w:rFonts w:ascii="Tahoma" w:hAnsi="Tahoma" w:cs="Tahoma"/>
          <w:lang w:val="en-US" w:eastAsia="en-US"/>
        </w:rPr>
      </w:pPr>
      <w:r w:rsidRPr="00F76249">
        <w:rPr>
          <w:rFonts w:ascii="Tahoma" w:hAnsi="Tahoma" w:cs="Tahoma"/>
          <w:lang w:val="en-US" w:eastAsia="en-US"/>
        </w:rPr>
        <w:t>Ensure the centre-wide calendar records assessment schedules by the start of the academic year</w:t>
      </w:r>
      <w:bookmarkStart w:id="10" w:name="_Toc448860570"/>
      <w:bookmarkStart w:id="11" w:name="_Toc448860666"/>
    </w:p>
    <w:bookmarkEnd w:id="10"/>
    <w:bookmarkEnd w:id="11"/>
    <w:p w14:paraId="7BE26017" w14:textId="77777777" w:rsidR="00DD3299" w:rsidRPr="00F76249" w:rsidRDefault="008D4C12">
      <w:pPr>
        <w:spacing w:before="120" w:after="0" w:line="276" w:lineRule="auto"/>
        <w:rPr>
          <w:rFonts w:ascii="Tahoma" w:hAnsi="Tahoma" w:cs="Tahoma"/>
          <w:b/>
        </w:rPr>
      </w:pPr>
      <w:r w:rsidRPr="00F76249">
        <w:rPr>
          <w:rFonts w:ascii="Tahoma" w:hAnsi="Tahoma" w:cs="Tahoma"/>
          <w:b/>
        </w:rPr>
        <w:t>Quality assurance (QA) lead/Lead internal verifier</w:t>
      </w:r>
    </w:p>
    <w:p w14:paraId="368D460C" w14:textId="77777777" w:rsidR="00DD3299" w:rsidRPr="00F76249" w:rsidRDefault="008D4C12">
      <w:pPr>
        <w:pStyle w:val="ListParagraph"/>
        <w:numPr>
          <w:ilvl w:val="0"/>
          <w:numId w:val="26"/>
        </w:numPr>
        <w:spacing w:line="276" w:lineRule="auto"/>
        <w:rPr>
          <w:rFonts w:ascii="Tahoma" w:hAnsi="Tahoma" w:cs="Tahoma"/>
        </w:rPr>
      </w:pPr>
      <w:r w:rsidRPr="00F76249">
        <w:rPr>
          <w:rFonts w:ascii="Tahoma" w:hAnsi="Tahoma" w:cs="Tahoma"/>
        </w:rPr>
        <w:t xml:space="preserve">Confirms with subject heads that appropriate awarding body forms and templates for non-examination assessments are used by teachers and candidates </w:t>
      </w:r>
    </w:p>
    <w:p w14:paraId="64C4FF37" w14:textId="77777777" w:rsidR="00DD3299" w:rsidRPr="00F76249" w:rsidRDefault="008D4C12">
      <w:pPr>
        <w:pStyle w:val="ListParagraph"/>
        <w:numPr>
          <w:ilvl w:val="0"/>
          <w:numId w:val="26"/>
        </w:numPr>
        <w:spacing w:line="276" w:lineRule="auto"/>
        <w:rPr>
          <w:rFonts w:ascii="Tahoma" w:hAnsi="Tahoma" w:cs="Tahoma"/>
        </w:rPr>
      </w:pPr>
      <w:r w:rsidRPr="00F76249">
        <w:rPr>
          <w:rFonts w:ascii="Tahoma" w:hAnsi="Tahoma" w:cs="Tahoma"/>
        </w:rPr>
        <w:t>Ensures appropriate procedures are in place to internally standardise/verify the marks awarded by subject teachers in line with awarding body criteria</w:t>
      </w:r>
    </w:p>
    <w:p w14:paraId="747FDE68" w14:textId="77777777" w:rsidR="00DD3299" w:rsidRPr="00F76249" w:rsidRDefault="008D4C12">
      <w:pPr>
        <w:pStyle w:val="ListParagraph"/>
        <w:numPr>
          <w:ilvl w:val="0"/>
          <w:numId w:val="26"/>
        </w:numPr>
        <w:spacing w:line="276" w:lineRule="auto"/>
        <w:rPr>
          <w:rFonts w:ascii="Tahoma" w:hAnsi="Tahoma" w:cs="Tahoma"/>
        </w:rPr>
      </w:pPr>
      <w:r w:rsidRPr="00F76249">
        <w:rPr>
          <w:rFonts w:ascii="Tahoma" w:hAnsi="Tahoma" w:cs="Tahoma"/>
        </w:rPr>
        <w:t>Ensures appropriate centre-devised templates are provided to capture/record relevant information given to candidates by subject teachers</w:t>
      </w:r>
    </w:p>
    <w:p w14:paraId="68843E87" w14:textId="77777777" w:rsidR="00DD3299" w:rsidRPr="00F76249" w:rsidRDefault="008D4C12">
      <w:pPr>
        <w:pStyle w:val="ListParagraph"/>
        <w:numPr>
          <w:ilvl w:val="0"/>
          <w:numId w:val="26"/>
        </w:numPr>
        <w:spacing w:line="276" w:lineRule="auto"/>
        <w:rPr>
          <w:rFonts w:ascii="Tahoma" w:hAnsi="Tahoma" w:cs="Tahoma"/>
        </w:rPr>
      </w:pPr>
      <w:r w:rsidRPr="00F76249">
        <w:rPr>
          <w:rFonts w:ascii="Tahoma" w:hAnsi="Tahoma" w:cs="Tahoma"/>
        </w:rPr>
        <w:t>Ensures appropriate centre-devised templates are provided to capture/record relevant information is received and understood by candidates</w:t>
      </w:r>
    </w:p>
    <w:p w14:paraId="345FBFE6"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Where not provided by the awarding body, ensures a centre-devised template is provided for candidates to keep a detailed record of their own research, planning, resources etc.</w:t>
      </w:r>
    </w:p>
    <w:p w14:paraId="5851A1E3" w14:textId="77777777" w:rsidR="00DD3299" w:rsidRPr="00F76249" w:rsidRDefault="008D4C12">
      <w:pPr>
        <w:spacing w:before="120" w:after="0" w:line="276" w:lineRule="auto"/>
        <w:rPr>
          <w:rFonts w:ascii="Tahoma" w:hAnsi="Tahoma" w:cs="Tahoma"/>
          <w:b/>
        </w:rPr>
      </w:pPr>
      <w:r w:rsidRPr="00F76249">
        <w:rPr>
          <w:rFonts w:ascii="Tahoma" w:hAnsi="Tahoma" w:cs="Tahoma"/>
          <w:b/>
        </w:rPr>
        <w:t>Subject head/lead</w:t>
      </w:r>
    </w:p>
    <w:p w14:paraId="4EBC584E" w14:textId="77777777" w:rsidR="00DD3299" w:rsidRPr="00F76249" w:rsidRDefault="008D4C12">
      <w:pPr>
        <w:pStyle w:val="ListParagraph"/>
        <w:numPr>
          <w:ilvl w:val="0"/>
          <w:numId w:val="26"/>
        </w:numPr>
        <w:spacing w:line="276" w:lineRule="auto"/>
        <w:rPr>
          <w:rFonts w:ascii="Tahoma" w:hAnsi="Tahoma" w:cs="Tahoma"/>
        </w:rPr>
      </w:pPr>
      <w:r w:rsidRPr="00F76249">
        <w:rPr>
          <w:rFonts w:ascii="Tahoma" w:eastAsia="Calibri" w:hAnsi="Tahoma" w:cs="Tahoma"/>
          <w:lang w:val="en-US" w:eastAsia="en-US"/>
        </w:rPr>
        <w:t>Ensures subject teachers understand their role and responsibilities within the non-examination assessment process</w:t>
      </w:r>
    </w:p>
    <w:p w14:paraId="2A94962F" w14:textId="2F0AECB5" w:rsidR="00DD3299" w:rsidRPr="00F76249" w:rsidRDefault="008D4C12">
      <w:pPr>
        <w:pStyle w:val="ListParagraph"/>
        <w:numPr>
          <w:ilvl w:val="0"/>
          <w:numId w:val="26"/>
        </w:numPr>
        <w:spacing w:line="276" w:lineRule="auto"/>
        <w:rPr>
          <w:rFonts w:ascii="Tahoma" w:hAnsi="Tahoma" w:cs="Tahoma"/>
        </w:rPr>
      </w:pPr>
      <w:r w:rsidRPr="00F76249">
        <w:rPr>
          <w:rFonts w:ascii="Tahoma" w:eastAsia="Calibri" w:hAnsi="Tahoma" w:cs="Tahoma"/>
          <w:lang w:val="en-US" w:eastAsia="en-US"/>
        </w:rPr>
        <w:t xml:space="preserve">Ensures </w:t>
      </w:r>
      <w:hyperlink r:id="rId19" w:history="1">
        <w:r w:rsidRPr="00F76249">
          <w:rPr>
            <w:rStyle w:val="Hyperlink"/>
            <w:rFonts w:ascii="Tahoma" w:hAnsi="Tahoma" w:cs="Tahoma"/>
            <w:color w:val="auto"/>
          </w:rPr>
          <w:t>NEA</w:t>
        </w:r>
      </w:hyperlink>
      <w:r w:rsidR="00587840">
        <w:rPr>
          <w:rStyle w:val="Hyperlink"/>
          <w:rFonts w:ascii="Tahoma" w:hAnsi="Tahoma" w:cs="Tahoma"/>
          <w:color w:val="auto"/>
        </w:rPr>
        <w:t xml:space="preserve"> </w:t>
      </w:r>
      <w:r w:rsidRPr="00F76249">
        <w:rPr>
          <w:rFonts w:ascii="Tahoma" w:eastAsia="Calibri" w:hAnsi="Tahoma" w:cs="Tahoma"/>
          <w:lang w:val="en-US" w:eastAsia="en-US"/>
        </w:rPr>
        <w:t>and relevant awarding body subject specific instructions are followed in relation to the conduct of non-examination assessments</w:t>
      </w:r>
    </w:p>
    <w:p w14:paraId="2152477E" w14:textId="77777777" w:rsidR="00DD3299" w:rsidRPr="00F76249" w:rsidRDefault="008D4C12">
      <w:pPr>
        <w:pStyle w:val="ListParagraph"/>
        <w:numPr>
          <w:ilvl w:val="0"/>
          <w:numId w:val="26"/>
        </w:numPr>
        <w:spacing w:line="276" w:lineRule="auto"/>
        <w:rPr>
          <w:rFonts w:ascii="Tahoma" w:hAnsi="Tahoma" w:cs="Tahoma"/>
        </w:rPr>
      </w:pPr>
      <w:r w:rsidRPr="00F76249">
        <w:rPr>
          <w:rFonts w:ascii="Tahoma" w:eastAsia="Calibri" w:hAnsi="Tahoma" w:cs="Tahoma"/>
          <w:lang w:val="en-US" w:eastAsia="en-US"/>
        </w:rPr>
        <w:t xml:space="preserve">Works with the QA lead/Lead internal verifier to </w:t>
      </w:r>
      <w:r w:rsidRPr="00F76249">
        <w:rPr>
          <w:rFonts w:ascii="Tahoma" w:hAnsi="Tahoma" w:cs="Tahoma"/>
        </w:rPr>
        <w:t>ensure appropriate procedures are followed to internally standardise/verify the marks awarded by subject teachers</w:t>
      </w:r>
    </w:p>
    <w:p w14:paraId="6C8D6C03"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0875949F"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eastAsia="Calibri" w:hAnsi="Tahoma" w:cs="Tahoma"/>
          <w:lang w:val="en-US" w:eastAsia="en-US"/>
        </w:rPr>
        <w:t xml:space="preserve">Understands and complies with the general instructions as detailed </w:t>
      </w:r>
      <w:hyperlink r:id="rId20" w:history="1">
        <w:r w:rsidRPr="00F76249">
          <w:rPr>
            <w:rStyle w:val="Hyperlink"/>
            <w:rFonts w:ascii="Tahoma" w:hAnsi="Tahoma" w:cs="Tahoma"/>
            <w:color w:val="auto"/>
          </w:rPr>
          <w:t>NEA</w:t>
        </w:r>
      </w:hyperlink>
    </w:p>
    <w:p w14:paraId="21D35009"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eastAsia="Calibri" w:hAnsi="Tahoma" w:cs="Tahoma"/>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42B22C8E"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eastAsia="Calibri" w:hAnsi="Tahoma" w:cs="Tahoma"/>
          <w:lang w:val="en-US" w:eastAsia="en-US"/>
        </w:rPr>
        <w:t>Marks internally assessed work to the criteria provided by the awarding body</w:t>
      </w:r>
    </w:p>
    <w:p w14:paraId="486421C5"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eastAsia="Calibri" w:hAnsi="Tahoma" w:cs="Tahoma"/>
          <w:lang w:val="en-US" w:eastAsia="en-US"/>
        </w:rPr>
        <w:t>Ensures the exams officer is provided with relevant entry codes for subjects (whether the entry for the internally assessed component forms part of the overall entry code or is made as a separate component/unit entry code) to the internal deadline for entries</w:t>
      </w:r>
    </w:p>
    <w:p w14:paraId="447068C5" w14:textId="512795D3" w:rsidR="00DD3299" w:rsidRDefault="008D4C12">
      <w:pPr>
        <w:spacing w:after="0" w:line="276" w:lineRule="auto"/>
        <w:rPr>
          <w:rFonts w:ascii="Tahoma" w:hAnsi="Tahoma" w:cs="Tahoma"/>
          <w:b/>
        </w:rPr>
      </w:pPr>
      <w:r w:rsidRPr="00F76249">
        <w:rPr>
          <w:rFonts w:ascii="Tahoma" w:hAnsi="Tahoma" w:cs="Tahoma"/>
          <w:b/>
        </w:rPr>
        <w:t>Exams officer</w:t>
      </w:r>
    </w:p>
    <w:p w14:paraId="27701E1E" w14:textId="12A928E7" w:rsidR="00DD3299" w:rsidRDefault="008D4C12">
      <w:pPr>
        <w:pStyle w:val="NormalWeb"/>
        <w:numPr>
          <w:ilvl w:val="0"/>
          <w:numId w:val="1"/>
        </w:numPr>
        <w:shd w:val="clear" w:color="auto" w:fill="FFFFFF"/>
        <w:spacing w:before="0" w:beforeAutospacing="0" w:after="80" w:afterAutospacing="0" w:line="276" w:lineRule="auto"/>
        <w:ind w:left="714" w:hanging="357"/>
        <w:rPr>
          <w:rFonts w:ascii="Tahoma" w:hAnsi="Tahoma" w:cs="Tahoma"/>
        </w:rPr>
      </w:pPr>
      <w:r w:rsidRPr="00F76249">
        <w:rPr>
          <w:rFonts w:ascii="Tahoma" w:hAnsi="Tahoma" w:cs="Tahoma"/>
        </w:rPr>
        <w:t xml:space="preserve">Carries out tasks where these may be applicable to the role in supporting the administration/management of non-examination assessment </w:t>
      </w:r>
    </w:p>
    <w:p w14:paraId="7E92E9CD" w14:textId="4C4267A6" w:rsidR="00587840" w:rsidRPr="00F76249" w:rsidRDefault="00587840">
      <w:pPr>
        <w:pStyle w:val="NormalWeb"/>
        <w:numPr>
          <w:ilvl w:val="0"/>
          <w:numId w:val="1"/>
        </w:numPr>
        <w:shd w:val="clear" w:color="auto" w:fill="FFFFFF"/>
        <w:spacing w:before="0" w:beforeAutospacing="0" w:after="80" w:afterAutospacing="0" w:line="276" w:lineRule="auto"/>
        <w:ind w:left="714" w:hanging="357"/>
        <w:rPr>
          <w:rFonts w:ascii="Tahoma" w:hAnsi="Tahoma" w:cs="Tahoma"/>
        </w:rPr>
      </w:pPr>
      <w:r>
        <w:rPr>
          <w:rFonts w:ascii="Tahoma" w:hAnsi="Tahoma" w:cs="Tahoma"/>
        </w:rPr>
        <w:t>Signposts the annually updated JCQ NEA publication to relevant centre staff</w:t>
      </w:r>
    </w:p>
    <w:p w14:paraId="1340227E" w14:textId="77777777" w:rsidR="00DD3299" w:rsidRPr="00F76249" w:rsidRDefault="008D4C12">
      <w:pPr>
        <w:pStyle w:val="Headinglevel2"/>
        <w:spacing w:line="276" w:lineRule="auto"/>
        <w:rPr>
          <w:rFonts w:ascii="Tahoma" w:hAnsi="Tahoma" w:cs="Tahoma"/>
          <w:color w:val="auto"/>
        </w:rPr>
      </w:pPr>
      <w:bookmarkStart w:id="12" w:name="_Toc461092695"/>
      <w:r w:rsidRPr="00F76249">
        <w:rPr>
          <w:rFonts w:ascii="Tahoma" w:hAnsi="Tahoma" w:cs="Tahoma"/>
          <w:color w:val="auto"/>
        </w:rPr>
        <w:t>Task setting</w:t>
      </w:r>
      <w:bookmarkEnd w:id="12"/>
    </w:p>
    <w:p w14:paraId="1E77FB17"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7BE8677C" w14:textId="40E5FEE9"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Selects tasks</w:t>
      </w:r>
      <w:r w:rsidR="001F3A5A">
        <w:rPr>
          <w:rFonts w:ascii="Tahoma" w:hAnsi="Tahoma" w:cs="Tahoma"/>
        </w:rPr>
        <w:t xml:space="preserve"> to be undertaken where a number of comparable tasks are provided by the awarding body </w:t>
      </w:r>
      <w:r w:rsidRPr="00F76249">
        <w:rPr>
          <w:rFonts w:ascii="Tahoma" w:hAnsi="Tahoma" w:cs="Tahoma"/>
        </w:rPr>
        <w:t xml:space="preserve">OR designs tasks where this is permitted by criteria set out within the subject specification </w:t>
      </w:r>
    </w:p>
    <w:p w14:paraId="1DD700DA" w14:textId="77777777" w:rsidR="00DD3299" w:rsidRPr="00F76249" w:rsidRDefault="008D4C12">
      <w:pPr>
        <w:pStyle w:val="ListParagraph"/>
        <w:numPr>
          <w:ilvl w:val="0"/>
          <w:numId w:val="1"/>
        </w:numPr>
        <w:spacing w:line="276" w:lineRule="auto"/>
        <w:ind w:left="714" w:hanging="357"/>
        <w:rPr>
          <w:rFonts w:ascii="Tahoma" w:hAnsi="Tahoma" w:cs="Tahoma"/>
        </w:rPr>
      </w:pPr>
      <w:r w:rsidRPr="00F76249">
        <w:rPr>
          <w:rFonts w:ascii="Tahoma" w:hAnsi="Tahoma" w:cs="Tahoma"/>
        </w:rPr>
        <w:t>Makes candidates aware of the criteria used to assess their work</w:t>
      </w:r>
    </w:p>
    <w:p w14:paraId="5C4867F6" w14:textId="77777777" w:rsidR="00DD3299" w:rsidRPr="00F76249" w:rsidRDefault="008D4C12">
      <w:pPr>
        <w:pStyle w:val="Headinglevel2"/>
        <w:spacing w:line="276" w:lineRule="auto"/>
        <w:rPr>
          <w:rFonts w:ascii="Tahoma" w:hAnsi="Tahoma" w:cs="Tahoma"/>
          <w:color w:val="auto"/>
        </w:rPr>
      </w:pPr>
      <w:bookmarkStart w:id="13" w:name="_Toc461092696"/>
      <w:r w:rsidRPr="00F76249">
        <w:rPr>
          <w:rFonts w:ascii="Tahoma" w:hAnsi="Tahoma" w:cs="Tahoma"/>
          <w:color w:val="auto"/>
        </w:rPr>
        <w:lastRenderedPageBreak/>
        <w:t>Issuing of tasks</w:t>
      </w:r>
      <w:bookmarkEnd w:id="13"/>
    </w:p>
    <w:p w14:paraId="60C92E1E"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20FB285D"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Determines when set tasks are issued by the awarding body</w:t>
      </w:r>
    </w:p>
    <w:p w14:paraId="5E484E1A"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Identifies date(s) when tasks should be taken by candidates</w:t>
      </w:r>
    </w:p>
    <w:p w14:paraId="16E91EE1" w14:textId="54BB6554"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Accesses set tasks in sufficient time to allow planning, resourcing and teaching and ensure that materials are stored securely at all times</w:t>
      </w:r>
    </w:p>
    <w:p w14:paraId="085252A4" w14:textId="339F17DF"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 xml:space="preserve">Ensures </w:t>
      </w:r>
      <w:r w:rsidR="005249EA">
        <w:rPr>
          <w:rFonts w:ascii="Tahoma" w:hAnsi="Tahoma" w:cs="Tahoma"/>
        </w:rPr>
        <w:t>the correct task is issued to candidates</w:t>
      </w:r>
    </w:p>
    <w:p w14:paraId="59391A32" w14:textId="77777777" w:rsidR="00DD3299" w:rsidRPr="00F76249" w:rsidRDefault="008D4C12">
      <w:pPr>
        <w:pStyle w:val="Headinglevel2"/>
        <w:spacing w:line="276" w:lineRule="auto"/>
        <w:rPr>
          <w:rFonts w:ascii="Tahoma" w:hAnsi="Tahoma" w:cs="Tahoma"/>
          <w:color w:val="auto"/>
        </w:rPr>
      </w:pPr>
      <w:bookmarkStart w:id="14" w:name="_Toc461092697"/>
      <w:r w:rsidRPr="00F76249">
        <w:rPr>
          <w:rFonts w:ascii="Tahoma" w:hAnsi="Tahoma" w:cs="Tahoma"/>
          <w:color w:val="auto"/>
        </w:rPr>
        <w:t>Task taking</w:t>
      </w:r>
      <w:bookmarkEnd w:id="14"/>
    </w:p>
    <w:p w14:paraId="7EAEC7FA" w14:textId="77777777" w:rsidR="00DD3299" w:rsidRPr="00F76249" w:rsidRDefault="008D4C12">
      <w:pPr>
        <w:pStyle w:val="Heading1"/>
        <w:spacing w:line="276" w:lineRule="auto"/>
        <w:rPr>
          <w:rFonts w:ascii="Tahoma" w:hAnsi="Tahoma" w:cs="Tahoma"/>
          <w:color w:val="auto"/>
          <w:szCs w:val="22"/>
        </w:rPr>
      </w:pPr>
      <w:bookmarkStart w:id="15" w:name="_Toc461092698"/>
      <w:r w:rsidRPr="00F76249">
        <w:rPr>
          <w:rFonts w:ascii="Tahoma" w:hAnsi="Tahoma" w:cs="Tahoma"/>
          <w:color w:val="auto"/>
          <w:szCs w:val="22"/>
        </w:rPr>
        <w:t>Supervision</w:t>
      </w:r>
      <w:bookmarkEnd w:id="15"/>
    </w:p>
    <w:p w14:paraId="123ABD88"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7285B9AF"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Checks the awarding body’s subject-specific requirements ensuring candidates take tasks under the required conditions and supervision arrangements</w:t>
      </w:r>
    </w:p>
    <w:p w14:paraId="0F316005"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 xml:space="preserve">Ensures there is sufficient supervision to enable the work of a candidate to be authenticated </w:t>
      </w:r>
    </w:p>
    <w:p w14:paraId="743D5397" w14:textId="7963A6F7" w:rsidR="00DD3299" w:rsidRDefault="008D4C12">
      <w:pPr>
        <w:pStyle w:val="ListParagraph"/>
        <w:numPr>
          <w:ilvl w:val="0"/>
          <w:numId w:val="1"/>
        </w:numPr>
        <w:spacing w:line="276" w:lineRule="auto"/>
        <w:rPr>
          <w:rFonts w:ascii="Tahoma" w:hAnsi="Tahoma" w:cs="Tahoma"/>
        </w:rPr>
      </w:pPr>
      <w:r w:rsidRPr="00F76249">
        <w:rPr>
          <w:rFonts w:ascii="Tahoma" w:hAnsi="Tahoma" w:cs="Tahoma"/>
        </w:rPr>
        <w:t>Ensures there is sufficient supervision to ensure the work a candidate submits is their own</w:t>
      </w:r>
    </w:p>
    <w:p w14:paraId="7F095394" w14:textId="0D8AF75C" w:rsidR="005249EA" w:rsidRPr="00F76249" w:rsidRDefault="005249EA">
      <w:pPr>
        <w:pStyle w:val="ListParagraph"/>
        <w:numPr>
          <w:ilvl w:val="0"/>
          <w:numId w:val="1"/>
        </w:numPr>
        <w:spacing w:line="276" w:lineRule="auto"/>
        <w:rPr>
          <w:rFonts w:ascii="Tahoma" w:hAnsi="Tahoma" w:cs="Tahoma"/>
        </w:rPr>
      </w:pPr>
      <w:r>
        <w:rPr>
          <w:rFonts w:ascii="Tahoma" w:hAnsi="Tahoma" w:cs="Tahoma"/>
        </w:rPr>
        <w:t>Is confident where work may be completed outside of the centre without direct supervision, that the work produced is the candidate’s own</w:t>
      </w:r>
    </w:p>
    <w:p w14:paraId="6FBCB566" w14:textId="3ED25B0F"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Where candidates may work in groups, keeps a record of each candidate’s contribution</w:t>
      </w:r>
      <w:r w:rsidR="005249EA">
        <w:rPr>
          <w:rFonts w:ascii="Tahoma" w:hAnsi="Tahoma" w:cs="Tahoma"/>
        </w:rPr>
        <w:t xml:space="preserve"> and it must be possible to attribute assessable outcomes to individual candidates</w:t>
      </w:r>
    </w:p>
    <w:p w14:paraId="3587F979"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 xml:space="preserve">Ensures candidates are aware of the JCQ documents </w:t>
      </w:r>
      <w:hyperlink r:id="rId21" w:history="1">
        <w:r w:rsidRPr="00F76249">
          <w:rPr>
            <w:rStyle w:val="Hyperlink"/>
            <w:rFonts w:ascii="Tahoma" w:hAnsi="Tahoma" w:cs="Tahoma"/>
            <w:i/>
            <w:color w:val="auto"/>
          </w:rPr>
          <w:t>Information for candidates - non-examination assessments</w:t>
        </w:r>
      </w:hyperlink>
      <w:r w:rsidRPr="00F76249">
        <w:rPr>
          <w:rFonts w:ascii="Tahoma" w:hAnsi="Tahoma" w:cs="Tahoma"/>
        </w:rPr>
        <w:t xml:space="preserve"> and </w:t>
      </w:r>
      <w:hyperlink r:id="rId22" w:history="1">
        <w:r w:rsidRPr="00F76249">
          <w:rPr>
            <w:rStyle w:val="Hyperlink"/>
            <w:rFonts w:ascii="Tahoma" w:eastAsia="Calibri" w:hAnsi="Tahoma" w:cs="Tahoma"/>
            <w:i/>
            <w:color w:val="auto"/>
            <w:lang w:val="en-US" w:eastAsia="en-US"/>
          </w:rPr>
          <w:t>Information for candidates - Social Media</w:t>
        </w:r>
      </w:hyperlink>
    </w:p>
    <w:p w14:paraId="3C7A74B1" w14:textId="704CFE99" w:rsidR="00DD3299" w:rsidRPr="00F76249" w:rsidRDefault="008D4C12">
      <w:pPr>
        <w:pStyle w:val="ListParagraph"/>
        <w:numPr>
          <w:ilvl w:val="0"/>
          <w:numId w:val="1"/>
        </w:numPr>
        <w:spacing w:line="276" w:lineRule="auto"/>
        <w:rPr>
          <w:rFonts w:ascii="Tahoma" w:hAnsi="Tahoma" w:cs="Tahoma"/>
          <w:i/>
        </w:rPr>
      </w:pPr>
      <w:r w:rsidRPr="00F76249">
        <w:rPr>
          <w:rFonts w:ascii="Tahoma" w:hAnsi="Tahoma" w:cs="Tahoma"/>
        </w:rPr>
        <w:t xml:space="preserve">Ensure candidates understand and comply with the regulations in relevant JCQ documents </w:t>
      </w:r>
      <w:r w:rsidRPr="00F76249">
        <w:rPr>
          <w:rFonts w:ascii="Tahoma" w:hAnsi="Tahoma" w:cs="Tahoma"/>
          <w:i/>
        </w:rPr>
        <w:t>Information for candidates</w:t>
      </w:r>
      <w:r w:rsidR="005249EA" w:rsidRPr="005249EA">
        <w:rPr>
          <w:rFonts w:ascii="Tahoma" w:hAnsi="Tahoma" w:cs="Tahoma"/>
          <w:iCs/>
        </w:rPr>
        <w:t xml:space="preserve"> documents</w:t>
      </w:r>
    </w:p>
    <w:p w14:paraId="40DB8D0E" w14:textId="77777777" w:rsidR="00DD3299" w:rsidRPr="00F76249" w:rsidRDefault="008D4C12">
      <w:pPr>
        <w:pStyle w:val="Heading1"/>
        <w:spacing w:line="276" w:lineRule="auto"/>
        <w:rPr>
          <w:rFonts w:ascii="Tahoma" w:hAnsi="Tahoma" w:cs="Tahoma"/>
          <w:color w:val="auto"/>
          <w:szCs w:val="22"/>
        </w:rPr>
      </w:pPr>
      <w:bookmarkStart w:id="16" w:name="_Toc461092699"/>
      <w:r w:rsidRPr="00F76249">
        <w:rPr>
          <w:rFonts w:ascii="Tahoma" w:hAnsi="Tahoma" w:cs="Tahoma"/>
          <w:color w:val="auto"/>
          <w:szCs w:val="22"/>
        </w:rPr>
        <w:t>Advice and feedback</w:t>
      </w:r>
      <w:bookmarkEnd w:id="16"/>
    </w:p>
    <w:p w14:paraId="41BF3B5C"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60551A20" w14:textId="397D3FD1" w:rsidR="00DD3299" w:rsidRDefault="008D4C12">
      <w:pPr>
        <w:pStyle w:val="ListParagraph"/>
        <w:numPr>
          <w:ilvl w:val="0"/>
          <w:numId w:val="1"/>
        </w:numPr>
        <w:spacing w:line="276" w:lineRule="auto"/>
        <w:rPr>
          <w:rFonts w:ascii="Tahoma" w:hAnsi="Tahoma" w:cs="Tahoma"/>
        </w:rPr>
      </w:pPr>
      <w:r w:rsidRPr="00F76249">
        <w:rPr>
          <w:rFonts w:ascii="Tahoma" w:hAnsi="Tahoma" w:cs="Tahoma"/>
        </w:rPr>
        <w:t>As relevant to the subject/component, advises candidates on relevant aspects before candidates begin working on a task</w:t>
      </w:r>
    </w:p>
    <w:p w14:paraId="1506179C" w14:textId="02906494" w:rsidR="00560685" w:rsidRPr="00F76249" w:rsidRDefault="00560685">
      <w:pPr>
        <w:pStyle w:val="ListParagraph"/>
        <w:numPr>
          <w:ilvl w:val="0"/>
          <w:numId w:val="1"/>
        </w:numPr>
        <w:spacing w:line="276" w:lineRule="auto"/>
        <w:rPr>
          <w:rFonts w:ascii="Tahoma" w:hAnsi="Tahoma" w:cs="Tahoma"/>
        </w:rPr>
      </w:pPr>
      <w:r>
        <w:rPr>
          <w:rFonts w:ascii="Tahoma" w:hAnsi="Tahoma" w:cs="Tahoma"/>
        </w:rPr>
        <w:t>Will not provide candidates with model answers or writing frames specific to the task</w:t>
      </w:r>
    </w:p>
    <w:p w14:paraId="3BD8386F"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When reviewing candidates’ work, unless prohibited by the specification, provides oral and written advice at a general level to candidates</w:t>
      </w:r>
    </w:p>
    <w:p w14:paraId="70F9C8FF"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Allow candidates to revise and re-draft work after advice has been given at a general level</w:t>
      </w:r>
    </w:p>
    <w:p w14:paraId="39A0D433"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Records any assistance given beyond general advice and take it into account in the marking or submit it to the external examiner</w:t>
      </w:r>
    </w:p>
    <w:p w14:paraId="69F98237"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Ensures when work has been assessed, candidates are not allowed to revise it</w:t>
      </w:r>
    </w:p>
    <w:p w14:paraId="24056215" w14:textId="77777777" w:rsidR="00DD3299" w:rsidRPr="00F76249" w:rsidRDefault="008D4C12">
      <w:pPr>
        <w:pStyle w:val="Heading1"/>
        <w:spacing w:line="276" w:lineRule="auto"/>
        <w:rPr>
          <w:rFonts w:ascii="Tahoma" w:hAnsi="Tahoma" w:cs="Tahoma"/>
          <w:color w:val="auto"/>
          <w:szCs w:val="22"/>
        </w:rPr>
      </w:pPr>
      <w:bookmarkStart w:id="17" w:name="_Toc461092700"/>
      <w:r w:rsidRPr="00F76249">
        <w:rPr>
          <w:rFonts w:ascii="Tahoma" w:hAnsi="Tahoma" w:cs="Tahoma"/>
          <w:color w:val="auto"/>
          <w:szCs w:val="22"/>
        </w:rPr>
        <w:t>Resources</w:t>
      </w:r>
      <w:bookmarkEnd w:id="17"/>
    </w:p>
    <w:p w14:paraId="7D907AE5"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2AC79708"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Refers to the awarding body’s specification and/or associated documentation to determine if candidates have restricted/unrestricted access to resources when planning and researching their tasks</w:t>
      </w:r>
    </w:p>
    <w:p w14:paraId="45F9E0DA"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Ensures conditions for any formally supervised sessions are known and put in place</w:t>
      </w:r>
    </w:p>
    <w:p w14:paraId="1E33E7F5" w14:textId="428BF084" w:rsidR="00DD3299" w:rsidRDefault="008D4C12">
      <w:pPr>
        <w:pStyle w:val="ListParagraph"/>
        <w:numPr>
          <w:ilvl w:val="0"/>
          <w:numId w:val="1"/>
        </w:numPr>
        <w:spacing w:line="276" w:lineRule="auto"/>
        <w:rPr>
          <w:rFonts w:ascii="Tahoma" w:hAnsi="Tahoma" w:cs="Tahoma"/>
        </w:rPr>
      </w:pPr>
      <w:r w:rsidRPr="00F76249">
        <w:rPr>
          <w:rFonts w:ascii="Tahoma" w:hAnsi="Tahoma" w:cs="Tahoma"/>
        </w:rPr>
        <w:t xml:space="preserve">Ensures </w:t>
      </w:r>
      <w:r w:rsidR="00AE0F9A">
        <w:rPr>
          <w:rFonts w:ascii="Tahoma" w:hAnsi="Tahoma" w:cs="Tahoma"/>
        </w:rPr>
        <w:t>appropriate arrangements are in place to keep the work to be assessed, and any preparatory work, secure between any formally supervised sessions, including work that is stored electronically</w:t>
      </w:r>
    </w:p>
    <w:p w14:paraId="0D96BE3D" w14:textId="19205ECD" w:rsidR="00AE0F9A" w:rsidRPr="00F76249" w:rsidRDefault="00AE0F9A">
      <w:pPr>
        <w:pStyle w:val="ListParagraph"/>
        <w:numPr>
          <w:ilvl w:val="0"/>
          <w:numId w:val="1"/>
        </w:numPr>
        <w:spacing w:line="276" w:lineRule="auto"/>
        <w:rPr>
          <w:rFonts w:ascii="Tahoma" w:hAnsi="Tahoma" w:cs="Tahoma"/>
        </w:rPr>
      </w:pPr>
      <w:r>
        <w:rPr>
          <w:rFonts w:ascii="Tahoma" w:hAnsi="Tahoma" w:cs="Tahoma"/>
        </w:rPr>
        <w:t>Ensures conditions for any formally supervised sessions are understood and followed by candidates</w:t>
      </w:r>
    </w:p>
    <w:p w14:paraId="485676E6" w14:textId="116CD3E2"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 xml:space="preserve">Ensures candidates understand that they are not allowed to introduce </w:t>
      </w:r>
      <w:r w:rsidR="00AE0F9A">
        <w:rPr>
          <w:rFonts w:ascii="Tahoma" w:hAnsi="Tahoma" w:cs="Tahoma"/>
        </w:rPr>
        <w:t>augmented</w:t>
      </w:r>
      <w:r w:rsidRPr="00F76249">
        <w:rPr>
          <w:rFonts w:ascii="Tahoma" w:hAnsi="Tahoma" w:cs="Tahoma"/>
        </w:rPr>
        <w:t xml:space="preserve"> notes or new resources between formally supervised sessions</w:t>
      </w:r>
    </w:p>
    <w:p w14:paraId="381C27AD"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Ensures that where appropriate to include references, candidates keep a detailed record of their own research, planning, resources etc.</w:t>
      </w:r>
    </w:p>
    <w:p w14:paraId="2B2AF4AF" w14:textId="77777777" w:rsidR="00DD3299" w:rsidRPr="00F76249" w:rsidRDefault="008D4C12">
      <w:pPr>
        <w:pStyle w:val="Heading1"/>
        <w:spacing w:line="276" w:lineRule="auto"/>
        <w:rPr>
          <w:rFonts w:ascii="Tahoma" w:hAnsi="Tahoma" w:cs="Tahoma"/>
          <w:color w:val="auto"/>
          <w:szCs w:val="22"/>
        </w:rPr>
      </w:pPr>
      <w:bookmarkStart w:id="18" w:name="_Toc461092701"/>
      <w:r w:rsidRPr="00F76249">
        <w:rPr>
          <w:rFonts w:ascii="Tahoma" w:hAnsi="Tahoma" w:cs="Tahoma"/>
          <w:color w:val="auto"/>
          <w:szCs w:val="22"/>
        </w:rPr>
        <w:lastRenderedPageBreak/>
        <w:t>Word and time limits</w:t>
      </w:r>
      <w:bookmarkEnd w:id="18"/>
    </w:p>
    <w:p w14:paraId="29F9B970"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6C4BCBAF"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Refers to the awarding body’s specification to determine where word and time limits apply/are mandatory</w:t>
      </w:r>
    </w:p>
    <w:p w14:paraId="32D1FC26" w14:textId="77777777" w:rsidR="00DD3299" w:rsidRPr="00F76249" w:rsidRDefault="008D4C12">
      <w:pPr>
        <w:pStyle w:val="Heading1"/>
        <w:spacing w:line="276" w:lineRule="auto"/>
        <w:rPr>
          <w:rFonts w:ascii="Tahoma" w:hAnsi="Tahoma" w:cs="Tahoma"/>
          <w:color w:val="auto"/>
          <w:szCs w:val="22"/>
        </w:rPr>
      </w:pPr>
      <w:bookmarkStart w:id="19" w:name="_Toc461092702"/>
      <w:r w:rsidRPr="00F76249">
        <w:rPr>
          <w:rFonts w:ascii="Tahoma" w:hAnsi="Tahoma" w:cs="Tahoma"/>
          <w:color w:val="auto"/>
          <w:szCs w:val="22"/>
        </w:rPr>
        <w:t>Collaboration and group work</w:t>
      </w:r>
      <w:bookmarkEnd w:id="19"/>
    </w:p>
    <w:p w14:paraId="3CC31625"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23356934"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Unless stated otherwise in the awarding body’s specification, and where appropriate, allows candidates to collaborate when carrying out research and preparatory work</w:t>
      </w:r>
    </w:p>
    <w:p w14:paraId="5311A89C"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Ensures that it is possible to attribute assessable outcomes to individual candidates</w:t>
      </w:r>
    </w:p>
    <w:p w14:paraId="677E55C4"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Ensures that where an assignment requires written work to be produced, each candidate writes up their own account of the assignment</w:t>
      </w:r>
    </w:p>
    <w:p w14:paraId="74AD2C06"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Assesses the work of each candidate individually</w:t>
      </w:r>
    </w:p>
    <w:p w14:paraId="327ECAA2" w14:textId="77777777" w:rsidR="00DD3299" w:rsidRPr="00F76249" w:rsidRDefault="008D4C12">
      <w:pPr>
        <w:pStyle w:val="Heading1"/>
        <w:spacing w:line="276" w:lineRule="auto"/>
        <w:rPr>
          <w:rFonts w:ascii="Tahoma" w:hAnsi="Tahoma" w:cs="Tahoma"/>
          <w:color w:val="auto"/>
          <w:szCs w:val="22"/>
        </w:rPr>
      </w:pPr>
      <w:bookmarkStart w:id="20" w:name="_Toc461092703"/>
      <w:r w:rsidRPr="00F76249">
        <w:rPr>
          <w:rFonts w:ascii="Tahoma" w:hAnsi="Tahoma" w:cs="Tahoma"/>
          <w:color w:val="auto"/>
          <w:szCs w:val="22"/>
        </w:rPr>
        <w:t>Authentication procedures</w:t>
      </w:r>
      <w:bookmarkEnd w:id="20"/>
    </w:p>
    <w:p w14:paraId="4530646B"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6C894638"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Where required by the awarding body’s specification</w:t>
      </w:r>
    </w:p>
    <w:p w14:paraId="6957BB04" w14:textId="77777777" w:rsidR="00DD3299" w:rsidRPr="00F76249" w:rsidRDefault="008D4C12">
      <w:pPr>
        <w:pStyle w:val="ListParagraph"/>
        <w:numPr>
          <w:ilvl w:val="1"/>
          <w:numId w:val="1"/>
        </w:numPr>
        <w:spacing w:line="276" w:lineRule="auto"/>
        <w:rPr>
          <w:rFonts w:ascii="Tahoma" w:hAnsi="Tahoma" w:cs="Tahoma"/>
        </w:rPr>
      </w:pPr>
      <w:r w:rsidRPr="00F76249">
        <w:rPr>
          <w:rFonts w:ascii="Tahoma" w:hAnsi="Tahoma" w:cs="Tahoma"/>
        </w:rPr>
        <w:t>ensures candidates sign a declaration confirming the work they submit for final assessment is their own unaided work</w:t>
      </w:r>
    </w:p>
    <w:p w14:paraId="65AE7F36" w14:textId="77777777" w:rsidR="00DD3299" w:rsidRPr="00F76249" w:rsidRDefault="008D4C12">
      <w:pPr>
        <w:pStyle w:val="ListParagraph"/>
        <w:numPr>
          <w:ilvl w:val="1"/>
          <w:numId w:val="1"/>
        </w:numPr>
        <w:spacing w:line="276" w:lineRule="auto"/>
        <w:rPr>
          <w:rFonts w:ascii="Tahoma" w:hAnsi="Tahoma" w:cs="Tahoma"/>
        </w:rPr>
      </w:pPr>
      <w:r w:rsidRPr="00F76249">
        <w:rPr>
          <w:rFonts w:ascii="Tahoma" w:hAnsi="Tahoma" w:cs="Tahoma"/>
        </w:rPr>
        <w:t>signs the teacher declaration of authentication confirming the requirements have been met</w:t>
      </w:r>
    </w:p>
    <w:p w14:paraId="725336FF"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 xml:space="preserve">Keeps signed candidate declarations on file until the deadline for enquiries about results has passed or until any appeal, malpractice or other results enquiry has been completed, whichever is later </w:t>
      </w:r>
    </w:p>
    <w:p w14:paraId="7D71C28E"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Provides signed candidate declarations where these may be requested by a JCQ Centre Inspector</w:t>
      </w:r>
    </w:p>
    <w:p w14:paraId="65F7E809" w14:textId="77777777" w:rsidR="00AE0F9A" w:rsidRDefault="008D4C12">
      <w:pPr>
        <w:pStyle w:val="ListParagraph"/>
        <w:numPr>
          <w:ilvl w:val="0"/>
          <w:numId w:val="1"/>
        </w:numPr>
        <w:spacing w:line="276" w:lineRule="auto"/>
        <w:rPr>
          <w:rFonts w:ascii="Tahoma" w:hAnsi="Tahoma" w:cs="Tahoma"/>
        </w:rPr>
      </w:pPr>
      <w:r w:rsidRPr="00F76249">
        <w:rPr>
          <w:rFonts w:ascii="Tahoma" w:hAnsi="Tahoma" w:cs="Tahoma"/>
        </w:rPr>
        <w:t xml:space="preserve">Where there may be doubt about the authenticity of the work of a candidate or if malpractice is suspected, follows the authentication procedures and malpractice information in </w:t>
      </w:r>
      <w:hyperlink r:id="rId23" w:history="1">
        <w:r w:rsidRPr="00F76249">
          <w:rPr>
            <w:rStyle w:val="Hyperlink"/>
            <w:rFonts w:ascii="Tahoma" w:hAnsi="Tahoma" w:cs="Tahoma"/>
            <w:i/>
            <w:color w:val="auto"/>
          </w:rPr>
          <w:t>NEA</w:t>
        </w:r>
      </w:hyperlink>
      <w:r w:rsidRPr="00F76249">
        <w:rPr>
          <w:rFonts w:ascii="Tahoma" w:hAnsi="Tahoma" w:cs="Tahoma"/>
        </w:rPr>
        <w:t xml:space="preserve"> and informs the </w:t>
      </w:r>
      <w:r w:rsidR="00AE0F9A">
        <w:rPr>
          <w:rFonts w:ascii="Tahoma" w:hAnsi="Tahoma" w:cs="Tahoma"/>
        </w:rPr>
        <w:t>a member of the senior leadership team</w:t>
      </w:r>
    </w:p>
    <w:p w14:paraId="1041AD69" w14:textId="3D95D1F6" w:rsidR="00DD3299" w:rsidRPr="00F76249" w:rsidRDefault="00AE0F9A">
      <w:pPr>
        <w:pStyle w:val="ListParagraph"/>
        <w:numPr>
          <w:ilvl w:val="0"/>
          <w:numId w:val="1"/>
        </w:numPr>
        <w:spacing w:line="276" w:lineRule="auto"/>
        <w:rPr>
          <w:rFonts w:ascii="Tahoma" w:hAnsi="Tahoma" w:cs="Tahoma"/>
        </w:rPr>
      </w:pPr>
      <w:r>
        <w:rPr>
          <w:rFonts w:ascii="Tahoma" w:hAnsi="Tahoma" w:cs="Tahoma"/>
        </w:rPr>
        <w:t>Understands that if, during</w:t>
      </w:r>
      <w:r w:rsidR="008D4C12" w:rsidRPr="00F76249">
        <w:rPr>
          <w:rFonts w:ascii="Tahoma" w:hAnsi="Tahoma" w:cs="Tahoma"/>
        </w:rPr>
        <w:t xml:space="preserve"> </w:t>
      </w:r>
      <w:r>
        <w:rPr>
          <w:rFonts w:ascii="Tahoma" w:hAnsi="Tahoma" w:cs="Tahoma"/>
        </w:rPr>
        <w:t>the external moderation process, it is found that the work has not been properly authenticated, the awarding body will set the mark (s) awarded by the centre to zero</w:t>
      </w:r>
    </w:p>
    <w:p w14:paraId="42A6574E" w14:textId="77777777" w:rsidR="00DD3299" w:rsidRPr="00F76249" w:rsidRDefault="008D4C12">
      <w:pPr>
        <w:pStyle w:val="Heading1"/>
        <w:spacing w:line="276" w:lineRule="auto"/>
        <w:rPr>
          <w:rFonts w:ascii="Tahoma" w:hAnsi="Tahoma" w:cs="Tahoma"/>
          <w:color w:val="auto"/>
          <w:szCs w:val="22"/>
        </w:rPr>
      </w:pPr>
      <w:bookmarkStart w:id="21" w:name="_Toc461092704"/>
      <w:r w:rsidRPr="00F76249">
        <w:rPr>
          <w:rFonts w:ascii="Tahoma" w:hAnsi="Tahoma" w:cs="Tahoma"/>
          <w:color w:val="auto"/>
          <w:szCs w:val="22"/>
        </w:rPr>
        <w:t>Presentation of work</w:t>
      </w:r>
      <w:bookmarkEnd w:id="21"/>
    </w:p>
    <w:p w14:paraId="02703417" w14:textId="4E84D0F7" w:rsidR="00DD3299" w:rsidRDefault="008D4C12">
      <w:pPr>
        <w:spacing w:before="120" w:after="0" w:line="276" w:lineRule="auto"/>
        <w:rPr>
          <w:rFonts w:ascii="Tahoma" w:hAnsi="Tahoma" w:cs="Tahoma"/>
          <w:b/>
        </w:rPr>
      </w:pPr>
      <w:r w:rsidRPr="00F76249">
        <w:rPr>
          <w:rFonts w:ascii="Tahoma" w:hAnsi="Tahoma" w:cs="Tahoma"/>
          <w:b/>
        </w:rPr>
        <w:t>Subject teacher</w:t>
      </w:r>
    </w:p>
    <w:p w14:paraId="47A3032D" w14:textId="37AE661C" w:rsidR="00640257" w:rsidRPr="00F76249" w:rsidRDefault="00640257" w:rsidP="00640257">
      <w:pPr>
        <w:pStyle w:val="ListParagraph"/>
        <w:numPr>
          <w:ilvl w:val="0"/>
          <w:numId w:val="1"/>
        </w:numPr>
        <w:spacing w:line="276" w:lineRule="auto"/>
        <w:rPr>
          <w:rFonts w:ascii="Tahoma" w:hAnsi="Tahoma" w:cs="Tahoma"/>
        </w:rPr>
      </w:pPr>
      <w:r>
        <w:rPr>
          <w:rFonts w:ascii="Tahoma" w:hAnsi="Tahoma" w:cs="Tahoma"/>
        </w:rPr>
        <w:t>Obtains informed consent at the beginning of the course from parents/carers if videos or photographs/images of candidates will be included as evidence of participation or contribution</w:t>
      </w:r>
    </w:p>
    <w:p w14:paraId="258B0749"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 xml:space="preserve">Instructs candidates to present work as detailed in </w:t>
      </w:r>
      <w:hyperlink r:id="rId24" w:history="1">
        <w:r w:rsidRPr="00F76249">
          <w:rPr>
            <w:rStyle w:val="Hyperlink"/>
            <w:rFonts w:ascii="Tahoma" w:hAnsi="Tahoma" w:cs="Tahoma"/>
            <w:i/>
            <w:color w:val="auto"/>
          </w:rPr>
          <w:t>NEA</w:t>
        </w:r>
      </w:hyperlink>
      <w:r w:rsidRPr="00F76249">
        <w:rPr>
          <w:rFonts w:ascii="Tahoma" w:hAnsi="Tahoma" w:cs="Tahoma"/>
        </w:rPr>
        <w:t xml:space="preserve"> unless the awarding body’s specification gives different subject-specific instructions</w:t>
      </w:r>
    </w:p>
    <w:p w14:paraId="61A34673"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Instructs candidates to add their candidate number, centre number and the component code of the assessment as a header/footer on each page of their work</w:t>
      </w:r>
    </w:p>
    <w:p w14:paraId="4FD28CD5" w14:textId="77777777" w:rsidR="00DD3299" w:rsidRPr="00F76249" w:rsidRDefault="008D4C12">
      <w:pPr>
        <w:pStyle w:val="Heading1"/>
        <w:spacing w:line="276" w:lineRule="auto"/>
        <w:rPr>
          <w:rFonts w:ascii="Tahoma" w:hAnsi="Tahoma" w:cs="Tahoma"/>
          <w:color w:val="auto"/>
          <w:szCs w:val="22"/>
        </w:rPr>
      </w:pPr>
      <w:bookmarkStart w:id="22" w:name="_Toc461092705"/>
      <w:r w:rsidRPr="00F76249">
        <w:rPr>
          <w:rFonts w:ascii="Tahoma" w:hAnsi="Tahoma" w:cs="Tahoma"/>
          <w:color w:val="auto"/>
          <w:szCs w:val="22"/>
        </w:rPr>
        <w:t>Keeping materials secure</w:t>
      </w:r>
      <w:bookmarkEnd w:id="22"/>
    </w:p>
    <w:p w14:paraId="5B71A629"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32006A7B"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When work is being undertaken by candidates under formal supervision, ensures work is securely stored between sessions (if more than one session)</w:t>
      </w:r>
    </w:p>
    <w:p w14:paraId="5501C6A0"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 xml:space="preserve">When work is submitted by candidates for final assessment, ensures work is securely stored </w:t>
      </w:r>
    </w:p>
    <w:p w14:paraId="402DCF14" w14:textId="77777777" w:rsidR="00DD3299" w:rsidRPr="00F76249" w:rsidRDefault="008D4C12">
      <w:pPr>
        <w:pStyle w:val="ListParagraph"/>
        <w:numPr>
          <w:ilvl w:val="0"/>
          <w:numId w:val="1"/>
        </w:numPr>
        <w:spacing w:line="276" w:lineRule="auto"/>
        <w:rPr>
          <w:rFonts w:ascii="Tahoma" w:hAnsi="Tahoma" w:cs="Tahoma"/>
          <w:i/>
        </w:rPr>
      </w:pPr>
      <w:r w:rsidRPr="00F76249">
        <w:rPr>
          <w:rFonts w:ascii="Tahoma" w:hAnsi="Tahoma" w:cs="Tahoma"/>
        </w:rPr>
        <w:t xml:space="preserve">Secure storage instructions are followed as defined in </w:t>
      </w:r>
      <w:hyperlink r:id="rId25" w:history="1">
        <w:r w:rsidRPr="00F76249">
          <w:rPr>
            <w:rStyle w:val="Hyperlink"/>
            <w:rFonts w:ascii="Tahoma" w:hAnsi="Tahoma" w:cs="Tahoma"/>
            <w:color w:val="auto"/>
          </w:rPr>
          <w:t>NEA</w:t>
        </w:r>
      </w:hyperlink>
      <w:r w:rsidRPr="00F76249">
        <w:rPr>
          <w:rStyle w:val="Hyperlink"/>
          <w:rFonts w:ascii="Tahoma" w:hAnsi="Tahoma" w:cs="Tahoma"/>
          <w:color w:val="auto"/>
        </w:rPr>
        <w:t xml:space="preserve"> 4.8</w:t>
      </w:r>
    </w:p>
    <w:p w14:paraId="386DFBC5" w14:textId="77777777" w:rsidR="00DD3299" w:rsidRPr="00F76249" w:rsidRDefault="008D4C12">
      <w:pPr>
        <w:pStyle w:val="ListParagraph"/>
        <w:numPr>
          <w:ilvl w:val="0"/>
          <w:numId w:val="1"/>
        </w:numPr>
        <w:spacing w:line="276" w:lineRule="auto"/>
        <w:rPr>
          <w:rFonts w:ascii="Tahoma" w:hAnsi="Tahoma" w:cs="Tahoma"/>
        </w:rPr>
      </w:pPr>
      <w:r w:rsidRPr="00F76249">
        <w:rPr>
          <w:rFonts w:ascii="Tahoma" w:hAnsi="Tahoma" w:cs="Tahoma"/>
        </w:rPr>
        <w:t>Takes sensible precautions when work is taken home for marking</w:t>
      </w:r>
    </w:p>
    <w:p w14:paraId="6E6095AC" w14:textId="61ECA88A" w:rsidR="00DD3299" w:rsidRPr="00640257" w:rsidRDefault="008D4C12">
      <w:pPr>
        <w:pStyle w:val="ListParagraph"/>
        <w:numPr>
          <w:ilvl w:val="0"/>
          <w:numId w:val="1"/>
        </w:numPr>
        <w:spacing w:line="276" w:lineRule="auto"/>
        <w:rPr>
          <w:rFonts w:ascii="Tahoma" w:hAnsi="Tahoma" w:cs="Tahoma"/>
        </w:rPr>
      </w:pPr>
      <w:r w:rsidRPr="00F76249">
        <w:rPr>
          <w:rFonts w:ascii="Tahoma" w:eastAsia="Calibri" w:hAnsi="Tahoma" w:cs="Tahoma"/>
          <w:lang w:val="en-US" w:eastAsia="en-US"/>
        </w:rPr>
        <w:t xml:space="preserve">Stores internally assessed work, including the sample returned after awarding body moderation, securely until </w:t>
      </w:r>
      <w:r w:rsidR="00640257">
        <w:rPr>
          <w:rFonts w:ascii="Tahoma" w:eastAsia="Calibri" w:hAnsi="Tahoma" w:cs="Tahoma"/>
          <w:lang w:val="en-US" w:eastAsia="en-US"/>
        </w:rPr>
        <w:t xml:space="preserve">all possible post results services have been exhausted </w:t>
      </w:r>
    </w:p>
    <w:p w14:paraId="4F0AB283" w14:textId="41C7C183" w:rsidR="00640257" w:rsidRPr="00D936CF" w:rsidRDefault="00640257">
      <w:pPr>
        <w:pStyle w:val="ListParagraph"/>
        <w:numPr>
          <w:ilvl w:val="0"/>
          <w:numId w:val="1"/>
        </w:numPr>
        <w:spacing w:line="276" w:lineRule="auto"/>
        <w:rPr>
          <w:rFonts w:ascii="Tahoma" w:hAnsi="Tahoma" w:cs="Tahoma"/>
        </w:rPr>
      </w:pPr>
      <w:r>
        <w:rPr>
          <w:rFonts w:ascii="Tahoma" w:eastAsia="Calibri" w:hAnsi="Tahoma" w:cs="Tahoma"/>
          <w:lang w:val="en-US" w:eastAsia="en-US"/>
        </w:rPr>
        <w:t xml:space="preserve">If post results services have not been requested, returns internally assessed work to candidates (if requested by a candidate) after the deadline for requesting a review of </w:t>
      </w:r>
      <w:r w:rsidR="00D936CF">
        <w:rPr>
          <w:rFonts w:ascii="Tahoma" w:eastAsia="Calibri" w:hAnsi="Tahoma" w:cs="Tahoma"/>
          <w:lang w:val="en-US" w:eastAsia="en-US"/>
        </w:rPr>
        <w:t>r</w:t>
      </w:r>
      <w:r>
        <w:rPr>
          <w:rFonts w:ascii="Tahoma" w:eastAsia="Calibri" w:hAnsi="Tahoma" w:cs="Tahoma"/>
          <w:lang w:val="en-US" w:eastAsia="en-US"/>
        </w:rPr>
        <w:t xml:space="preserve">esults for the relevant </w:t>
      </w:r>
      <w:r w:rsidR="00D936CF">
        <w:rPr>
          <w:rFonts w:ascii="Tahoma" w:eastAsia="Calibri" w:hAnsi="Tahoma" w:cs="Tahoma"/>
          <w:lang w:val="en-US" w:eastAsia="en-US"/>
        </w:rPr>
        <w:t>series</w:t>
      </w:r>
    </w:p>
    <w:p w14:paraId="27579D3A" w14:textId="64399812" w:rsidR="00D936CF" w:rsidRPr="00D936CF" w:rsidRDefault="00D936CF">
      <w:pPr>
        <w:pStyle w:val="ListParagraph"/>
        <w:numPr>
          <w:ilvl w:val="0"/>
          <w:numId w:val="1"/>
        </w:numPr>
        <w:spacing w:line="276" w:lineRule="auto"/>
        <w:rPr>
          <w:rFonts w:ascii="Tahoma" w:hAnsi="Tahoma" w:cs="Tahoma"/>
        </w:rPr>
      </w:pPr>
      <w:r>
        <w:rPr>
          <w:rFonts w:ascii="Tahoma" w:eastAsia="Calibri" w:hAnsi="Tahoma" w:cs="Tahoma"/>
          <w:lang w:val="en-US" w:eastAsia="en-US"/>
        </w:rPr>
        <w:t>If post results services have been requested, returns internally assessed work to candidates (if requested by a candidate) once the review of results and any subsequent appeal has been completed</w:t>
      </w:r>
    </w:p>
    <w:p w14:paraId="21D593B6" w14:textId="77777777" w:rsidR="00D936CF" w:rsidRPr="00D936CF" w:rsidRDefault="00D936CF" w:rsidP="00D936CF">
      <w:pPr>
        <w:spacing w:line="276" w:lineRule="auto"/>
        <w:ind w:left="360"/>
        <w:rPr>
          <w:rFonts w:ascii="Tahoma" w:hAnsi="Tahoma" w:cs="Tahoma"/>
        </w:rPr>
      </w:pPr>
    </w:p>
    <w:p w14:paraId="0A5AD0E9" w14:textId="00522B29" w:rsidR="00DD3299" w:rsidRPr="00F76249" w:rsidRDefault="008D4C12">
      <w:pPr>
        <w:pStyle w:val="ListParagraph"/>
        <w:numPr>
          <w:ilvl w:val="0"/>
          <w:numId w:val="1"/>
        </w:numPr>
        <w:spacing w:line="276" w:lineRule="auto"/>
        <w:rPr>
          <w:rFonts w:ascii="Tahoma" w:hAnsi="Tahoma" w:cs="Tahoma"/>
        </w:rPr>
      </w:pPr>
      <w:r w:rsidRPr="00F76249">
        <w:rPr>
          <w:rFonts w:ascii="Tahoma" w:eastAsia="Calibri" w:hAnsi="Tahoma" w:cs="Tahoma"/>
          <w:lang w:val="en-US" w:eastAsia="en-US"/>
        </w:rPr>
        <w:t xml:space="preserve">Reminds candidates of the need to keep their own work secure at all times and not share completed or partially completed work on-line, on social media or through any other means </w:t>
      </w:r>
      <w:r w:rsidR="00D936CF">
        <w:rPr>
          <w:rFonts w:ascii="Tahoma" w:eastAsia="Calibri" w:hAnsi="Tahoma" w:cs="Tahoma"/>
          <w:lang w:val="en-US" w:eastAsia="en-US"/>
        </w:rPr>
        <w:t xml:space="preserve">(reminds candidates of the contents of the JCQ document </w:t>
      </w:r>
      <w:r w:rsidR="00D936CF">
        <w:rPr>
          <w:rFonts w:ascii="Tahoma" w:eastAsia="Calibri" w:hAnsi="Tahoma" w:cs="Tahoma"/>
          <w:i/>
          <w:iCs/>
          <w:lang w:val="en-US" w:eastAsia="en-US"/>
        </w:rPr>
        <w:t>Information for candidates</w:t>
      </w:r>
    </w:p>
    <w:p w14:paraId="590D4400" w14:textId="586595CA" w:rsidR="00DD3299" w:rsidRPr="009E5BD0" w:rsidRDefault="009E5BD0">
      <w:pPr>
        <w:pStyle w:val="ListParagraph"/>
        <w:numPr>
          <w:ilvl w:val="0"/>
          <w:numId w:val="1"/>
        </w:numPr>
        <w:spacing w:line="276" w:lineRule="auto"/>
        <w:rPr>
          <w:rFonts w:ascii="Tahoma" w:hAnsi="Tahoma" w:cs="Tahoma"/>
        </w:rPr>
      </w:pPr>
      <w:r>
        <w:rPr>
          <w:rFonts w:ascii="Tahoma" w:eastAsia="Calibri" w:hAnsi="Tahoma" w:cs="Tahoma"/>
          <w:lang w:val="en-US" w:eastAsia="en-US"/>
        </w:rPr>
        <w:t>Where work is stored electronically, l</w:t>
      </w:r>
      <w:r w:rsidR="008D4C12" w:rsidRPr="00F76249">
        <w:rPr>
          <w:rFonts w:ascii="Tahoma" w:eastAsia="Calibri" w:hAnsi="Tahoma" w:cs="Tahoma"/>
          <w:lang w:val="en-US" w:eastAsia="en-US"/>
        </w:rPr>
        <w:t>iaises with the IT Manager to ensure th</w:t>
      </w:r>
      <w:r>
        <w:rPr>
          <w:rFonts w:ascii="Tahoma" w:eastAsia="Calibri" w:hAnsi="Tahoma" w:cs="Tahoma"/>
          <w:lang w:val="en-US" w:eastAsia="en-US"/>
        </w:rPr>
        <w:t>e protection and back up of candidates work and that</w:t>
      </w:r>
      <w:r w:rsidR="008D4C12" w:rsidRPr="00F76249">
        <w:rPr>
          <w:rFonts w:ascii="Tahoma" w:eastAsia="Calibri" w:hAnsi="Tahoma" w:cs="Tahoma"/>
          <w:lang w:val="en-US" w:eastAsia="en-US"/>
        </w:rPr>
        <w:t xml:space="preserve"> appropriate arrangements are in place to restrict access </w:t>
      </w:r>
      <w:r>
        <w:rPr>
          <w:rFonts w:ascii="Tahoma" w:eastAsia="Calibri" w:hAnsi="Tahoma" w:cs="Tahoma"/>
          <w:lang w:val="en-US" w:eastAsia="en-US"/>
        </w:rPr>
        <w:t xml:space="preserve">to it </w:t>
      </w:r>
      <w:r w:rsidR="008D4C12" w:rsidRPr="00F76249">
        <w:rPr>
          <w:rFonts w:ascii="Tahoma" w:eastAsia="Calibri" w:hAnsi="Tahoma" w:cs="Tahoma"/>
          <w:lang w:val="en-US" w:eastAsia="en-US"/>
        </w:rPr>
        <w:t xml:space="preserve">between sessions </w:t>
      </w:r>
    </w:p>
    <w:p w14:paraId="4C3056B3" w14:textId="51C60050" w:rsidR="009E5BD0" w:rsidRPr="00F76249" w:rsidRDefault="009E5BD0">
      <w:pPr>
        <w:pStyle w:val="ListParagraph"/>
        <w:numPr>
          <w:ilvl w:val="0"/>
          <w:numId w:val="1"/>
        </w:numPr>
        <w:spacing w:line="276" w:lineRule="auto"/>
        <w:rPr>
          <w:rFonts w:ascii="Tahoma" w:hAnsi="Tahoma" w:cs="Tahoma"/>
        </w:rPr>
      </w:pPr>
      <w:r>
        <w:rPr>
          <w:rFonts w:ascii="Tahoma" w:eastAsia="Calibri" w:hAnsi="Tahoma" w:cs="Tahoma"/>
          <w:lang w:val="en-US" w:eastAsia="en-US"/>
        </w:rPr>
        <w:t>Understands that during the period from the submission of work for formal assessment until the deadline for requesting a review of results, copies of work may be used for other purposes, provided that the originals are stored securely as required</w:t>
      </w:r>
    </w:p>
    <w:p w14:paraId="6CF6872B" w14:textId="77777777" w:rsidR="00DD3299" w:rsidRPr="00F76249" w:rsidRDefault="008D4C12">
      <w:pPr>
        <w:spacing w:before="120" w:after="0" w:line="276" w:lineRule="auto"/>
        <w:rPr>
          <w:rFonts w:ascii="Tahoma" w:hAnsi="Tahoma" w:cs="Tahoma"/>
          <w:b/>
        </w:rPr>
      </w:pPr>
      <w:r w:rsidRPr="00F76249">
        <w:rPr>
          <w:rFonts w:ascii="Tahoma" w:hAnsi="Tahoma" w:cs="Tahoma"/>
          <w:b/>
        </w:rPr>
        <w:t>IT Manager</w:t>
      </w:r>
    </w:p>
    <w:p w14:paraId="48AC6E4A" w14:textId="1014DE34" w:rsidR="00DD3299" w:rsidRPr="00007D7F" w:rsidRDefault="008D4C12">
      <w:pPr>
        <w:pStyle w:val="ListParagraph"/>
        <w:numPr>
          <w:ilvl w:val="0"/>
          <w:numId w:val="1"/>
        </w:numPr>
        <w:spacing w:line="276" w:lineRule="auto"/>
        <w:rPr>
          <w:rFonts w:ascii="Tahoma" w:hAnsi="Tahoma" w:cs="Tahoma"/>
        </w:rPr>
      </w:pPr>
      <w:r w:rsidRPr="00F76249">
        <w:rPr>
          <w:rFonts w:ascii="Tahoma" w:hAnsi="Tahoma" w:cs="Tahoma"/>
        </w:rPr>
        <w:t xml:space="preserve">Ensures appropriate arrangements </w:t>
      </w:r>
      <w:r w:rsidRPr="00F76249">
        <w:rPr>
          <w:rFonts w:ascii="Tahoma" w:eastAsia="Calibri" w:hAnsi="Tahoma" w:cs="Tahoma"/>
          <w:lang w:val="en-US" w:eastAsia="en-US"/>
        </w:rPr>
        <w:t>are in place to restrict access between sessions to candidates’ work where work is stored electronically</w:t>
      </w:r>
    </w:p>
    <w:p w14:paraId="0B9D1EAD" w14:textId="1B2D72C3" w:rsidR="00007D7F" w:rsidRPr="00007D7F" w:rsidRDefault="00007D7F">
      <w:pPr>
        <w:pStyle w:val="ListParagraph"/>
        <w:numPr>
          <w:ilvl w:val="0"/>
          <w:numId w:val="1"/>
        </w:numPr>
        <w:spacing w:line="276" w:lineRule="auto"/>
        <w:rPr>
          <w:rFonts w:ascii="Tahoma" w:hAnsi="Tahoma" w:cs="Tahoma"/>
        </w:rPr>
      </w:pPr>
      <w:r>
        <w:rPr>
          <w:rFonts w:ascii="Tahoma" w:eastAsia="Calibri" w:hAnsi="Tahoma" w:cs="Tahoma"/>
          <w:lang w:val="en-US" w:eastAsia="en-US"/>
        </w:rPr>
        <w:t>Restricts access to this material and utilises appropriate security safeguards such as firewall protection and virus scanning software</w:t>
      </w:r>
    </w:p>
    <w:p w14:paraId="3AAE43EA" w14:textId="65EAD0BE" w:rsidR="00007D7F" w:rsidRPr="00007D7F" w:rsidRDefault="00007D7F" w:rsidP="00007D7F">
      <w:pPr>
        <w:pStyle w:val="ListParagraph"/>
        <w:numPr>
          <w:ilvl w:val="0"/>
          <w:numId w:val="1"/>
        </w:numPr>
        <w:spacing w:line="276" w:lineRule="auto"/>
        <w:rPr>
          <w:rFonts w:ascii="Tahoma" w:hAnsi="Tahoma" w:cs="Tahoma"/>
        </w:rPr>
      </w:pPr>
      <w:r>
        <w:rPr>
          <w:rFonts w:ascii="Tahoma" w:hAnsi="Tahoma" w:cs="Tahoma"/>
        </w:rPr>
        <w:t>Employs an effective back up strategy so that an up to date archive of candidates evidence is maintained</w:t>
      </w:r>
    </w:p>
    <w:p w14:paraId="1A0FD57E" w14:textId="77777777" w:rsidR="00DD3299" w:rsidRPr="00F76249" w:rsidRDefault="008D4C12">
      <w:pPr>
        <w:pStyle w:val="Headinglevel2"/>
        <w:spacing w:line="276" w:lineRule="auto"/>
        <w:rPr>
          <w:rFonts w:ascii="Tahoma" w:hAnsi="Tahoma" w:cs="Tahoma"/>
          <w:color w:val="auto"/>
        </w:rPr>
      </w:pPr>
      <w:bookmarkStart w:id="23" w:name="_Toc461092706"/>
      <w:r w:rsidRPr="00F76249">
        <w:rPr>
          <w:rFonts w:ascii="Tahoma" w:hAnsi="Tahoma" w:cs="Tahoma"/>
          <w:color w:val="auto"/>
        </w:rPr>
        <w:t>Task marking – externally assessed components</w:t>
      </w:r>
      <w:bookmarkEnd w:id="23"/>
    </w:p>
    <w:p w14:paraId="6C7DF69F" w14:textId="77777777" w:rsidR="00DD3299" w:rsidRPr="00F76249" w:rsidRDefault="008D4C12">
      <w:pPr>
        <w:pStyle w:val="Heading1"/>
        <w:spacing w:line="276" w:lineRule="auto"/>
        <w:rPr>
          <w:rFonts w:ascii="Tahoma" w:hAnsi="Tahoma" w:cs="Tahoma"/>
          <w:color w:val="auto"/>
          <w:szCs w:val="22"/>
        </w:rPr>
      </w:pPr>
      <w:bookmarkStart w:id="24" w:name="_Toc461092707"/>
      <w:r w:rsidRPr="00F76249">
        <w:rPr>
          <w:rFonts w:ascii="Tahoma" w:hAnsi="Tahoma" w:cs="Tahoma"/>
          <w:color w:val="auto"/>
          <w:szCs w:val="22"/>
        </w:rPr>
        <w:t>Conduct of externally assessed work</w:t>
      </w:r>
      <w:bookmarkEnd w:id="24"/>
    </w:p>
    <w:p w14:paraId="376B2647"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24A836A7" w14:textId="74FCC29E" w:rsidR="00DD3299" w:rsidRPr="00F76249" w:rsidRDefault="008D4C12">
      <w:pPr>
        <w:pStyle w:val="ListParagraph"/>
        <w:numPr>
          <w:ilvl w:val="0"/>
          <w:numId w:val="6"/>
        </w:numPr>
        <w:spacing w:line="276" w:lineRule="auto"/>
        <w:rPr>
          <w:rFonts w:ascii="Tahoma" w:hAnsi="Tahoma" w:cs="Tahoma"/>
        </w:rPr>
      </w:pPr>
      <w:r w:rsidRPr="00F76249">
        <w:rPr>
          <w:rFonts w:ascii="Tahoma" w:hAnsi="Tahoma" w:cs="Tahoma"/>
        </w:rPr>
        <w:t xml:space="preserve">Liaises with the EO regarding </w:t>
      </w:r>
      <w:r w:rsidR="00007D7F">
        <w:rPr>
          <w:rFonts w:ascii="Tahoma" w:hAnsi="Tahoma" w:cs="Tahoma"/>
        </w:rPr>
        <w:t xml:space="preserve">the </w:t>
      </w:r>
      <w:r w:rsidRPr="00F76249">
        <w:rPr>
          <w:rFonts w:ascii="Tahoma" w:hAnsi="Tahoma" w:cs="Tahoma"/>
        </w:rPr>
        <w:t xml:space="preserve">arrangements for any externally assessed </w:t>
      </w:r>
      <w:r w:rsidR="00007D7F">
        <w:rPr>
          <w:rFonts w:ascii="Tahoma" w:hAnsi="Tahoma" w:cs="Tahoma"/>
        </w:rPr>
        <w:t>components of a specification which must be conducted within a window of dates specified by the awarding body and where applicable, according to JCQ instructions for conducting examinations</w:t>
      </w:r>
      <w:r w:rsidRPr="00F76249">
        <w:rPr>
          <w:rFonts w:ascii="Tahoma" w:hAnsi="Tahoma" w:cs="Tahoma"/>
        </w:rPr>
        <w:t xml:space="preserve"> </w:t>
      </w:r>
    </w:p>
    <w:p w14:paraId="64457BBC" w14:textId="77777777" w:rsidR="00DD3299" w:rsidRPr="00F76249" w:rsidRDefault="008D4C12">
      <w:pPr>
        <w:pStyle w:val="ListParagraph"/>
        <w:numPr>
          <w:ilvl w:val="0"/>
          <w:numId w:val="6"/>
        </w:numPr>
        <w:spacing w:before="120" w:after="0" w:line="276" w:lineRule="auto"/>
        <w:rPr>
          <w:rFonts w:ascii="Tahoma" w:hAnsi="Tahoma" w:cs="Tahoma"/>
          <w:b/>
        </w:rPr>
      </w:pPr>
      <w:r w:rsidRPr="00F76249">
        <w:rPr>
          <w:rFonts w:ascii="Tahoma" w:hAnsi="Tahoma" w:cs="Tahoma"/>
        </w:rPr>
        <w:t>Liaises with the Visiting Examiner where this may be applicable to any externally assessed component</w:t>
      </w:r>
    </w:p>
    <w:p w14:paraId="58A8B7AF" w14:textId="77777777" w:rsidR="00DD3299" w:rsidRPr="00F76249" w:rsidRDefault="008D4C12">
      <w:pPr>
        <w:spacing w:before="120" w:after="0" w:line="276" w:lineRule="auto"/>
        <w:rPr>
          <w:rFonts w:ascii="Tahoma" w:hAnsi="Tahoma" w:cs="Tahoma"/>
          <w:b/>
        </w:rPr>
      </w:pPr>
      <w:r w:rsidRPr="00F76249">
        <w:rPr>
          <w:rFonts w:ascii="Tahoma" w:hAnsi="Tahoma" w:cs="Tahoma"/>
          <w:b/>
        </w:rPr>
        <w:t>Exams officer</w:t>
      </w:r>
    </w:p>
    <w:p w14:paraId="5B9B8CFD" w14:textId="77777777" w:rsidR="00DD3299" w:rsidRPr="00F76249" w:rsidRDefault="008D4C12">
      <w:pPr>
        <w:pStyle w:val="ListParagraph"/>
        <w:numPr>
          <w:ilvl w:val="0"/>
          <w:numId w:val="6"/>
        </w:numPr>
        <w:spacing w:line="276" w:lineRule="auto"/>
        <w:rPr>
          <w:rFonts w:ascii="Tahoma" w:hAnsi="Tahoma" w:cs="Tahoma"/>
        </w:rPr>
      </w:pPr>
      <w:r w:rsidRPr="00F76249">
        <w:rPr>
          <w:rFonts w:ascii="Tahoma" w:hAnsi="Tahoma" w:cs="Tahoma"/>
        </w:rPr>
        <w:t>Arranges timetabling, rooming and invigilation where this is applicable to any externally assessed non-examination component of a specification</w:t>
      </w:r>
    </w:p>
    <w:p w14:paraId="3EF7C42E" w14:textId="27B7B931" w:rsidR="00DD3299" w:rsidRPr="007D3CAA" w:rsidRDefault="008D4C12" w:rsidP="0015670E">
      <w:pPr>
        <w:pStyle w:val="ListParagraph"/>
        <w:numPr>
          <w:ilvl w:val="0"/>
          <w:numId w:val="6"/>
        </w:numPr>
        <w:spacing w:line="276" w:lineRule="auto"/>
        <w:rPr>
          <w:rFonts w:ascii="Tahoma" w:hAnsi="Tahoma" w:cs="Tahoma"/>
          <w:i/>
        </w:rPr>
      </w:pPr>
      <w:r w:rsidRPr="007D3CAA">
        <w:rPr>
          <w:rFonts w:ascii="Tahoma" w:hAnsi="Tahoma" w:cs="Tahoma"/>
        </w:rPr>
        <w:t>Conducts the externally assessed component within the window specified by the awarding body</w:t>
      </w:r>
      <w:r w:rsidR="007D3CAA" w:rsidRPr="007D3CAA">
        <w:rPr>
          <w:rFonts w:ascii="Tahoma" w:hAnsi="Tahoma" w:cs="Tahoma"/>
        </w:rPr>
        <w:t xml:space="preserve"> and where applicable, according to JCQ Instructions for conducting examinations</w:t>
      </w:r>
    </w:p>
    <w:p w14:paraId="422DDFF8" w14:textId="77777777" w:rsidR="00DD3299" w:rsidRPr="00F76249" w:rsidRDefault="008D4C12">
      <w:pPr>
        <w:pStyle w:val="Heading1"/>
        <w:spacing w:line="276" w:lineRule="auto"/>
        <w:rPr>
          <w:rFonts w:ascii="Tahoma" w:hAnsi="Tahoma" w:cs="Tahoma"/>
          <w:color w:val="auto"/>
          <w:szCs w:val="22"/>
        </w:rPr>
      </w:pPr>
      <w:bookmarkStart w:id="25" w:name="_Toc461092708"/>
      <w:r w:rsidRPr="00F76249">
        <w:rPr>
          <w:rFonts w:ascii="Tahoma" w:hAnsi="Tahoma" w:cs="Tahoma"/>
          <w:color w:val="auto"/>
          <w:szCs w:val="22"/>
        </w:rPr>
        <w:t>Submission of work</w:t>
      </w:r>
      <w:bookmarkEnd w:id="25"/>
    </w:p>
    <w:p w14:paraId="74F5FCF7"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1BF681B3" w14:textId="41FC2FE7" w:rsidR="00DD3299" w:rsidRPr="00F76249" w:rsidRDefault="007D3CAA">
      <w:pPr>
        <w:pStyle w:val="ListParagraph"/>
        <w:numPr>
          <w:ilvl w:val="0"/>
          <w:numId w:val="8"/>
        </w:numPr>
        <w:spacing w:line="276" w:lineRule="auto"/>
        <w:rPr>
          <w:rFonts w:ascii="Tahoma" w:hAnsi="Tahoma" w:cs="Tahoma"/>
        </w:rPr>
      </w:pPr>
      <w:r>
        <w:rPr>
          <w:rFonts w:ascii="Tahoma" w:hAnsi="Tahoma" w:cs="Tahoma"/>
        </w:rPr>
        <w:t>Pays close attention to the completion of the attendance register, if applicable</w:t>
      </w:r>
      <w:r w:rsidR="008D4C12" w:rsidRPr="00F76249">
        <w:rPr>
          <w:rFonts w:ascii="Tahoma" w:hAnsi="Tahoma" w:cs="Tahoma"/>
        </w:rPr>
        <w:t xml:space="preserve"> </w:t>
      </w:r>
    </w:p>
    <w:p w14:paraId="5ADA6E24" w14:textId="77777777" w:rsidR="00DD3299" w:rsidRPr="00F76249" w:rsidRDefault="008D4C12">
      <w:pPr>
        <w:spacing w:before="120" w:after="0" w:line="276" w:lineRule="auto"/>
        <w:rPr>
          <w:rFonts w:ascii="Tahoma" w:hAnsi="Tahoma" w:cs="Tahoma"/>
          <w:b/>
        </w:rPr>
      </w:pPr>
      <w:r w:rsidRPr="00F76249">
        <w:rPr>
          <w:rFonts w:ascii="Tahoma" w:hAnsi="Tahoma" w:cs="Tahoma"/>
          <w:b/>
        </w:rPr>
        <w:t>Exams officer</w:t>
      </w:r>
    </w:p>
    <w:p w14:paraId="08C04B2D" w14:textId="466EB845" w:rsidR="00DD3299" w:rsidRPr="00F76249" w:rsidRDefault="008D4C12">
      <w:pPr>
        <w:pStyle w:val="ListParagraph"/>
        <w:numPr>
          <w:ilvl w:val="0"/>
          <w:numId w:val="7"/>
        </w:numPr>
        <w:spacing w:line="276" w:lineRule="auto"/>
        <w:rPr>
          <w:rFonts w:ascii="Tahoma" w:hAnsi="Tahoma" w:cs="Tahoma"/>
        </w:rPr>
      </w:pPr>
      <w:r w:rsidRPr="00F76249">
        <w:rPr>
          <w:rFonts w:ascii="Tahoma" w:hAnsi="Tahoma" w:cs="Tahoma"/>
        </w:rPr>
        <w:t xml:space="preserve">Provides the attendance register to the subject teacher where </w:t>
      </w:r>
      <w:r w:rsidR="007D3CAA">
        <w:rPr>
          <w:rFonts w:ascii="Tahoma" w:hAnsi="Tahoma" w:cs="Tahoma"/>
        </w:rPr>
        <w:t>applicable</w:t>
      </w:r>
    </w:p>
    <w:p w14:paraId="5410A6A2" w14:textId="4D4580CB" w:rsidR="00DD3299" w:rsidRPr="00F76249" w:rsidRDefault="008D4C12">
      <w:pPr>
        <w:pStyle w:val="ListParagraph"/>
        <w:numPr>
          <w:ilvl w:val="0"/>
          <w:numId w:val="7"/>
        </w:numPr>
        <w:spacing w:line="276" w:lineRule="auto"/>
        <w:rPr>
          <w:rFonts w:ascii="Tahoma" w:hAnsi="Tahoma" w:cs="Tahoma"/>
        </w:rPr>
      </w:pPr>
      <w:r w:rsidRPr="00F76249">
        <w:rPr>
          <w:rFonts w:ascii="Tahoma" w:hAnsi="Tahoma" w:cs="Tahoma"/>
        </w:rPr>
        <w:t xml:space="preserve">Ensures the awarding body’s attendance register for any externally assessed component is completed correctly </w:t>
      </w:r>
    </w:p>
    <w:p w14:paraId="1DD571EA" w14:textId="00754C16" w:rsidR="00DD3299" w:rsidRPr="00F76249" w:rsidRDefault="008D4C12">
      <w:pPr>
        <w:pStyle w:val="ListParagraph"/>
        <w:numPr>
          <w:ilvl w:val="0"/>
          <w:numId w:val="7"/>
        </w:numPr>
        <w:spacing w:line="276" w:lineRule="auto"/>
        <w:rPr>
          <w:rFonts w:ascii="Tahoma" w:hAnsi="Tahoma" w:cs="Tahoma"/>
        </w:rPr>
      </w:pPr>
      <w:r w:rsidRPr="00F76249">
        <w:rPr>
          <w:rFonts w:ascii="Tahoma" w:hAnsi="Tahoma" w:cs="Tahoma"/>
        </w:rPr>
        <w:t xml:space="preserve">Where candidates’ work must be despatched to an awarding body’s examiner, </w:t>
      </w:r>
      <w:r w:rsidR="007D3CAA">
        <w:rPr>
          <w:rFonts w:ascii="Tahoma" w:hAnsi="Tahoma" w:cs="Tahoma"/>
        </w:rPr>
        <w:t>or uploaded electronically, ensures this is completed by the date specified by the awarding body</w:t>
      </w:r>
    </w:p>
    <w:p w14:paraId="207FE86A" w14:textId="77777777" w:rsidR="00DD3299" w:rsidRPr="00F76249" w:rsidRDefault="008D4C12">
      <w:pPr>
        <w:pStyle w:val="ListParagraph"/>
        <w:numPr>
          <w:ilvl w:val="0"/>
          <w:numId w:val="7"/>
        </w:numPr>
        <w:spacing w:line="276" w:lineRule="auto"/>
        <w:rPr>
          <w:rFonts w:ascii="Tahoma" w:hAnsi="Tahoma" w:cs="Tahoma"/>
        </w:rPr>
      </w:pPr>
      <w:r w:rsidRPr="00F76249">
        <w:rPr>
          <w:rFonts w:ascii="Tahoma" w:hAnsi="Tahoma" w:cs="Tahoma"/>
        </w:rPr>
        <w:t>Keeps a copy of the attendance register until after the deadline for enquiries about results for the exam series</w:t>
      </w:r>
    </w:p>
    <w:p w14:paraId="6603EC25" w14:textId="2EF49301" w:rsidR="00DD3299" w:rsidRDefault="008D4C12">
      <w:pPr>
        <w:pStyle w:val="ListParagraph"/>
        <w:numPr>
          <w:ilvl w:val="0"/>
          <w:numId w:val="7"/>
        </w:numPr>
        <w:spacing w:line="276" w:lineRule="auto"/>
        <w:rPr>
          <w:rFonts w:ascii="Tahoma" w:hAnsi="Tahoma" w:cs="Tahoma"/>
        </w:rPr>
      </w:pPr>
      <w:r w:rsidRPr="00F76249">
        <w:rPr>
          <w:rFonts w:ascii="Tahoma" w:hAnsi="Tahoma" w:cs="Tahoma"/>
        </w:rPr>
        <w:t>Packages the work as required by the awarding body and attaches the examiner address label</w:t>
      </w:r>
    </w:p>
    <w:p w14:paraId="77B84AE1" w14:textId="1E46EC30" w:rsidR="007D3CAA" w:rsidRPr="00F76249" w:rsidRDefault="007D3CAA">
      <w:pPr>
        <w:pStyle w:val="ListParagraph"/>
        <w:numPr>
          <w:ilvl w:val="0"/>
          <w:numId w:val="7"/>
        </w:numPr>
        <w:spacing w:line="276" w:lineRule="auto"/>
        <w:rPr>
          <w:rFonts w:ascii="Tahoma" w:hAnsi="Tahoma" w:cs="Tahoma"/>
        </w:rPr>
      </w:pPr>
      <w:r>
        <w:rPr>
          <w:rFonts w:ascii="Tahoma" w:hAnsi="Tahoma" w:cs="Tahoma"/>
        </w:rPr>
        <w:t>Ensure that the package in which the work is despatched is robust and securely fastened</w:t>
      </w:r>
    </w:p>
    <w:p w14:paraId="3F8725C7" w14:textId="77777777" w:rsidR="00DD3299" w:rsidRPr="00F76249" w:rsidRDefault="008D4C12">
      <w:pPr>
        <w:pStyle w:val="ListParagraph"/>
        <w:numPr>
          <w:ilvl w:val="0"/>
          <w:numId w:val="7"/>
        </w:numPr>
        <w:spacing w:line="276" w:lineRule="auto"/>
        <w:rPr>
          <w:rFonts w:ascii="Tahoma" w:hAnsi="Tahoma" w:cs="Tahoma"/>
        </w:rPr>
      </w:pPr>
      <w:r w:rsidRPr="00F76249">
        <w:rPr>
          <w:rFonts w:ascii="Tahoma" w:hAnsi="Tahoma" w:cs="Tahoma"/>
        </w:rPr>
        <w:t xml:space="preserve">Despatches the work to the awarding body’s instructions by the required deadline </w:t>
      </w:r>
    </w:p>
    <w:p w14:paraId="3EC11112" w14:textId="77777777" w:rsidR="00DD3299" w:rsidRPr="00F76249" w:rsidRDefault="008D4C12">
      <w:pPr>
        <w:pStyle w:val="Headinglevel2"/>
        <w:spacing w:line="276" w:lineRule="auto"/>
        <w:rPr>
          <w:rFonts w:ascii="Tahoma" w:hAnsi="Tahoma" w:cs="Tahoma"/>
          <w:color w:val="auto"/>
        </w:rPr>
      </w:pPr>
      <w:bookmarkStart w:id="26" w:name="_Toc461092709"/>
      <w:r w:rsidRPr="00F76249">
        <w:rPr>
          <w:rFonts w:ascii="Tahoma" w:hAnsi="Tahoma" w:cs="Tahoma"/>
          <w:color w:val="auto"/>
        </w:rPr>
        <w:lastRenderedPageBreak/>
        <w:t>Task marking – internally assessed components</w:t>
      </w:r>
      <w:bookmarkEnd w:id="26"/>
    </w:p>
    <w:p w14:paraId="6B56638B" w14:textId="77777777" w:rsidR="007F4B12" w:rsidRDefault="008D4C12" w:rsidP="007F4B12">
      <w:pPr>
        <w:pStyle w:val="Heading1"/>
        <w:spacing w:line="276" w:lineRule="auto"/>
        <w:rPr>
          <w:rFonts w:ascii="Tahoma" w:hAnsi="Tahoma" w:cs="Tahoma"/>
          <w:color w:val="auto"/>
          <w:szCs w:val="22"/>
        </w:rPr>
      </w:pPr>
      <w:bookmarkStart w:id="27" w:name="_Toc461092710"/>
      <w:r w:rsidRPr="00F76249">
        <w:rPr>
          <w:rFonts w:ascii="Tahoma" w:hAnsi="Tahoma" w:cs="Tahoma"/>
          <w:color w:val="auto"/>
          <w:szCs w:val="22"/>
        </w:rPr>
        <w:t>Marking and annotation</w:t>
      </w:r>
      <w:bookmarkEnd w:id="27"/>
    </w:p>
    <w:p w14:paraId="63BB0777" w14:textId="77777777" w:rsidR="007F4B12" w:rsidRDefault="007F4B12" w:rsidP="007F4B12">
      <w:pPr>
        <w:pStyle w:val="Heading1"/>
        <w:spacing w:line="276" w:lineRule="auto"/>
        <w:rPr>
          <w:rFonts w:ascii="Tahoma" w:hAnsi="Tahoma" w:cs="Tahoma"/>
          <w:color w:val="auto"/>
          <w:szCs w:val="22"/>
        </w:rPr>
      </w:pPr>
    </w:p>
    <w:p w14:paraId="25207DA1" w14:textId="0B46B3AB" w:rsidR="007F4B12" w:rsidRDefault="007F4B12" w:rsidP="007F4B12">
      <w:pPr>
        <w:pStyle w:val="Heading1"/>
        <w:spacing w:line="276" w:lineRule="auto"/>
        <w:rPr>
          <w:rFonts w:ascii="Tahoma" w:hAnsi="Tahoma" w:cs="Tahoma"/>
          <w:color w:val="auto"/>
        </w:rPr>
      </w:pPr>
      <w:r w:rsidRPr="007F4B12">
        <w:rPr>
          <w:rFonts w:ascii="Tahoma" w:hAnsi="Tahoma" w:cs="Tahoma"/>
          <w:color w:val="auto"/>
        </w:rPr>
        <w:t>Head of centre</w:t>
      </w:r>
    </w:p>
    <w:p w14:paraId="25D3BC6E" w14:textId="3675C191" w:rsidR="007F4B12" w:rsidRPr="00F76249" w:rsidRDefault="007F4B12" w:rsidP="007F4B12">
      <w:pPr>
        <w:pStyle w:val="ListParagraph"/>
        <w:numPr>
          <w:ilvl w:val="0"/>
          <w:numId w:val="9"/>
        </w:numPr>
        <w:spacing w:line="276" w:lineRule="auto"/>
        <w:rPr>
          <w:rFonts w:ascii="Tahoma" w:hAnsi="Tahoma" w:cs="Tahoma"/>
        </w:rPr>
      </w:pPr>
      <w:r>
        <w:rPr>
          <w:rFonts w:ascii="Tahoma" w:hAnsi="Tahoma" w:cs="Tahoma"/>
        </w:rPr>
        <w:t>Makes every effort to avoid situations where a candidate is assessed by a person who has a close personal relationship with the candidate, for example, members of their family (which includes step family, foster family and similar close relationships) or close friends and their immediate family (e.g son/daughter)</w:t>
      </w:r>
    </w:p>
    <w:p w14:paraId="6F18031C" w14:textId="7029E6AD" w:rsidR="007F4B12" w:rsidRPr="00C82EC3" w:rsidRDefault="007F4B12" w:rsidP="00826C3C">
      <w:pPr>
        <w:pStyle w:val="ListParagraph"/>
        <w:numPr>
          <w:ilvl w:val="0"/>
          <w:numId w:val="9"/>
        </w:numPr>
        <w:spacing w:line="276" w:lineRule="auto"/>
        <w:rPr>
          <w:rFonts w:ascii="Tahoma" w:hAnsi="Tahoma" w:cs="Tahoma"/>
        </w:rPr>
      </w:pPr>
      <w:r w:rsidRPr="00C82EC3">
        <w:rPr>
          <w:rFonts w:ascii="Tahoma" w:hAnsi="Tahoma" w:cs="Tahoma"/>
        </w:rPr>
        <w:t>Where this cannot be avoided, ensures the possible conflict of interest is declared to the relevant awarding body and the marked work is submitted for moderation whether or not it is part of the moderation sample</w:t>
      </w:r>
    </w:p>
    <w:p w14:paraId="3A0BEE2C" w14:textId="5ED044E9" w:rsidR="00DD3299" w:rsidRDefault="008D4C12">
      <w:pPr>
        <w:spacing w:before="120" w:after="0" w:line="276" w:lineRule="auto"/>
        <w:rPr>
          <w:rFonts w:ascii="Tahoma" w:hAnsi="Tahoma" w:cs="Tahoma"/>
          <w:b/>
        </w:rPr>
      </w:pPr>
      <w:r w:rsidRPr="00F76249">
        <w:rPr>
          <w:rFonts w:ascii="Tahoma" w:hAnsi="Tahoma" w:cs="Tahoma"/>
          <w:b/>
        </w:rPr>
        <w:t xml:space="preserve">Subject </w:t>
      </w:r>
      <w:r w:rsidR="00C82EC3">
        <w:rPr>
          <w:rFonts w:ascii="Tahoma" w:hAnsi="Tahoma" w:cs="Tahoma"/>
          <w:b/>
        </w:rPr>
        <w:t>head</w:t>
      </w:r>
    </w:p>
    <w:p w14:paraId="27CADAE9" w14:textId="77777777" w:rsidR="00C82EC3" w:rsidRDefault="00C82EC3">
      <w:pPr>
        <w:pStyle w:val="ListParagraph"/>
        <w:numPr>
          <w:ilvl w:val="0"/>
          <w:numId w:val="9"/>
        </w:numPr>
        <w:spacing w:line="276" w:lineRule="auto"/>
        <w:rPr>
          <w:rFonts w:ascii="Tahoma" w:hAnsi="Tahoma" w:cs="Tahoma"/>
        </w:rPr>
      </w:pPr>
      <w:r>
        <w:rPr>
          <w:rFonts w:ascii="Tahoma" w:hAnsi="Tahoma" w:cs="Tahoma"/>
        </w:rPr>
        <w:t>Sets timescales for teachers to inform candidates of their centre assessed marks that will allow sufficient time for a candidate to appeal an internal assessment decision/request a review of the centre’s marking prior to the marks being submitted to the awarding body external deadline</w:t>
      </w:r>
    </w:p>
    <w:p w14:paraId="36958994" w14:textId="2EFF9754" w:rsidR="00C82EC3" w:rsidRDefault="00C82EC3" w:rsidP="00C82EC3">
      <w:pPr>
        <w:spacing w:line="276" w:lineRule="auto"/>
        <w:rPr>
          <w:rFonts w:ascii="Tahoma" w:hAnsi="Tahoma" w:cs="Tahoma"/>
          <w:b/>
          <w:bCs/>
        </w:rPr>
      </w:pPr>
      <w:r w:rsidRPr="00C82EC3">
        <w:rPr>
          <w:rFonts w:ascii="Tahoma" w:hAnsi="Tahoma" w:cs="Tahoma"/>
          <w:b/>
          <w:bCs/>
        </w:rPr>
        <w:t>Subject teacher</w:t>
      </w:r>
    </w:p>
    <w:p w14:paraId="54AEFCA5" w14:textId="77777777" w:rsidR="00C82EC3" w:rsidRDefault="00C82EC3">
      <w:pPr>
        <w:pStyle w:val="ListParagraph"/>
        <w:numPr>
          <w:ilvl w:val="0"/>
          <w:numId w:val="9"/>
        </w:numPr>
        <w:spacing w:line="276" w:lineRule="auto"/>
        <w:rPr>
          <w:rFonts w:ascii="Tahoma" w:hAnsi="Tahoma" w:cs="Tahoma"/>
        </w:rPr>
      </w:pPr>
      <w:r>
        <w:rPr>
          <w:rFonts w:ascii="Tahoma" w:hAnsi="Tahoma" w:cs="Tahoma"/>
        </w:rPr>
        <w:t>Assesses awarding body training/updates as required to ensure familiarity with the mark scheme/marking process</w:t>
      </w:r>
    </w:p>
    <w:p w14:paraId="76BCEC9E" w14:textId="1A94AC9E" w:rsidR="00DD3299" w:rsidRPr="00F76249" w:rsidRDefault="008D4C12">
      <w:pPr>
        <w:pStyle w:val="ListParagraph"/>
        <w:numPr>
          <w:ilvl w:val="0"/>
          <w:numId w:val="9"/>
        </w:numPr>
        <w:spacing w:line="276" w:lineRule="auto"/>
        <w:rPr>
          <w:rFonts w:ascii="Tahoma" w:hAnsi="Tahoma" w:cs="Tahoma"/>
        </w:rPr>
      </w:pPr>
      <w:r w:rsidRPr="00F76249">
        <w:rPr>
          <w:rFonts w:ascii="Tahoma" w:hAnsi="Tahoma" w:cs="Tahoma"/>
        </w:rPr>
        <w:t>Marks candidates’ work in accordance with the marking criteria provided by the awarding body</w:t>
      </w:r>
    </w:p>
    <w:p w14:paraId="48CE530C" w14:textId="77777777" w:rsidR="00DD3299" w:rsidRPr="00F76249" w:rsidRDefault="008D4C12">
      <w:pPr>
        <w:pStyle w:val="ListParagraph"/>
        <w:numPr>
          <w:ilvl w:val="0"/>
          <w:numId w:val="9"/>
        </w:numPr>
        <w:spacing w:line="276" w:lineRule="auto"/>
        <w:rPr>
          <w:rFonts w:ascii="Tahoma" w:hAnsi="Tahoma" w:cs="Tahoma"/>
        </w:rPr>
      </w:pPr>
      <w:r w:rsidRPr="00F76249">
        <w:rPr>
          <w:rFonts w:ascii="Tahoma" w:hAnsi="Tahoma" w:cs="Tahoma"/>
        </w:rPr>
        <w:t xml:space="preserve">Annotates candidates’ work as required to facilitate internal standardisation of marking and enable external moderation to check that marking is in line with the assessment criteria </w:t>
      </w:r>
    </w:p>
    <w:p w14:paraId="2E54D1B2" w14:textId="77777777" w:rsidR="00DD3299" w:rsidRPr="00F76249" w:rsidRDefault="008D4C12">
      <w:pPr>
        <w:pStyle w:val="ListParagraph"/>
        <w:numPr>
          <w:ilvl w:val="0"/>
          <w:numId w:val="9"/>
        </w:numPr>
        <w:spacing w:line="276" w:lineRule="auto"/>
        <w:rPr>
          <w:rFonts w:ascii="Tahoma" w:hAnsi="Tahoma" w:cs="Tahoma"/>
        </w:rPr>
      </w:pPr>
      <w:r w:rsidRPr="00F76249">
        <w:rPr>
          <w:rFonts w:ascii="Tahoma" w:hAnsi="Tahoma" w:cs="Tahoma"/>
        </w:rPr>
        <w:t>Informs candidates of their marks which could be subject to change by the awarding body moderation process</w:t>
      </w:r>
    </w:p>
    <w:p w14:paraId="06FD6772" w14:textId="25F171FE" w:rsidR="00DD3299" w:rsidRPr="00F76249" w:rsidRDefault="008D4C12">
      <w:pPr>
        <w:pStyle w:val="ListParagraph"/>
        <w:numPr>
          <w:ilvl w:val="0"/>
          <w:numId w:val="9"/>
        </w:numPr>
        <w:spacing w:line="276" w:lineRule="auto"/>
        <w:rPr>
          <w:rFonts w:ascii="Tahoma" w:hAnsi="Tahoma" w:cs="Tahoma"/>
        </w:rPr>
      </w:pPr>
      <w:r w:rsidRPr="00F76249">
        <w:rPr>
          <w:rFonts w:ascii="Tahoma" w:hAnsi="Tahoma" w:cs="Tahoma"/>
        </w:rPr>
        <w:t xml:space="preserve">Ensures candidates are informed </w:t>
      </w:r>
      <w:r w:rsidR="00141B8C">
        <w:rPr>
          <w:rFonts w:ascii="Tahoma" w:hAnsi="Tahoma" w:cs="Tahoma"/>
        </w:rPr>
        <w:t xml:space="preserve">of the timescale set by the subject lead or as </w:t>
      </w:r>
      <w:r w:rsidRPr="00F76249">
        <w:rPr>
          <w:rFonts w:ascii="Tahoma" w:hAnsi="Tahoma" w:cs="Tahoma"/>
        </w:rPr>
        <w:t>in</w:t>
      </w:r>
      <w:r w:rsidR="00141B8C">
        <w:rPr>
          <w:rFonts w:ascii="Tahoma" w:hAnsi="Tahoma" w:cs="Tahoma"/>
        </w:rPr>
        <w:t>dicated in the centre’s internal appeals procedure to enable an internal appeal/request for a review of marking to be submitted by a candidate and the outcome known before final marks are submitted to the awarding body</w:t>
      </w:r>
    </w:p>
    <w:p w14:paraId="4276225B" w14:textId="77777777" w:rsidR="00DD3299" w:rsidRPr="00F76249" w:rsidRDefault="008D4C12">
      <w:pPr>
        <w:pStyle w:val="Heading1"/>
        <w:spacing w:line="276" w:lineRule="auto"/>
        <w:rPr>
          <w:rFonts w:ascii="Tahoma" w:hAnsi="Tahoma" w:cs="Tahoma"/>
          <w:color w:val="auto"/>
          <w:szCs w:val="22"/>
        </w:rPr>
      </w:pPr>
      <w:bookmarkStart w:id="28" w:name="_Toc461092711"/>
      <w:r w:rsidRPr="00F76249">
        <w:rPr>
          <w:rFonts w:ascii="Tahoma" w:hAnsi="Tahoma" w:cs="Tahoma"/>
          <w:color w:val="auto"/>
          <w:szCs w:val="22"/>
        </w:rPr>
        <w:t>Internal standardisation</w:t>
      </w:r>
      <w:bookmarkEnd w:id="28"/>
    </w:p>
    <w:p w14:paraId="4910E1C3" w14:textId="77777777" w:rsidR="00DD3299" w:rsidRPr="00F76249" w:rsidRDefault="008D4C12">
      <w:pPr>
        <w:spacing w:before="120" w:after="0" w:line="276" w:lineRule="auto"/>
        <w:rPr>
          <w:rFonts w:ascii="Tahoma" w:hAnsi="Tahoma" w:cs="Tahoma"/>
          <w:b/>
        </w:rPr>
      </w:pPr>
      <w:r w:rsidRPr="00F76249">
        <w:rPr>
          <w:rFonts w:ascii="Tahoma" w:hAnsi="Tahoma" w:cs="Tahoma"/>
          <w:b/>
        </w:rPr>
        <w:t>Quality assurance (QA) lead/Lead internal verifier</w:t>
      </w:r>
    </w:p>
    <w:p w14:paraId="27B1D47A" w14:textId="0E2E7B87" w:rsidR="00DD3299" w:rsidRDefault="008D4C12">
      <w:pPr>
        <w:pStyle w:val="ListParagraph"/>
        <w:numPr>
          <w:ilvl w:val="0"/>
          <w:numId w:val="11"/>
        </w:numPr>
        <w:spacing w:line="276" w:lineRule="auto"/>
        <w:rPr>
          <w:rFonts w:ascii="Tahoma" w:hAnsi="Tahoma" w:cs="Tahoma"/>
        </w:rPr>
      </w:pPr>
      <w:r w:rsidRPr="00F76249">
        <w:rPr>
          <w:rFonts w:ascii="Tahoma" w:hAnsi="Tahoma" w:cs="Tahoma"/>
        </w:rPr>
        <w:t>Ensures that internal standardisation of marks across assessors and teaching groups takes place as required and to sequence</w:t>
      </w:r>
    </w:p>
    <w:p w14:paraId="28459D98" w14:textId="3846EF85" w:rsidR="00DF4EB4" w:rsidRDefault="00DF4EB4">
      <w:pPr>
        <w:pStyle w:val="ListParagraph"/>
        <w:numPr>
          <w:ilvl w:val="0"/>
          <w:numId w:val="11"/>
        </w:numPr>
        <w:spacing w:line="276" w:lineRule="auto"/>
        <w:rPr>
          <w:rFonts w:ascii="Tahoma" w:hAnsi="Tahoma" w:cs="Tahoma"/>
        </w:rPr>
      </w:pPr>
      <w:r>
        <w:rPr>
          <w:rFonts w:ascii="Tahoma" w:hAnsi="Tahoma" w:cs="Tahoma"/>
        </w:rPr>
        <w:t>Supports staff not familiar with the mark scheme (e.g. NQT, supply staff etc.)</w:t>
      </w:r>
    </w:p>
    <w:p w14:paraId="145FA473" w14:textId="6B240D29" w:rsidR="00DF4EB4" w:rsidRDefault="00DF4EB4">
      <w:pPr>
        <w:pStyle w:val="ListParagraph"/>
        <w:numPr>
          <w:ilvl w:val="0"/>
          <w:numId w:val="11"/>
        </w:numPr>
        <w:spacing w:line="276" w:lineRule="auto"/>
        <w:rPr>
          <w:rFonts w:ascii="Tahoma" w:hAnsi="Tahoma" w:cs="Tahoma"/>
        </w:rPr>
      </w:pPr>
      <w:r>
        <w:rPr>
          <w:rFonts w:ascii="Tahoma" w:hAnsi="Tahoma" w:cs="Tahoma"/>
        </w:rPr>
        <w:t>Ensures accurate internal standardisation – for example by</w:t>
      </w:r>
    </w:p>
    <w:p w14:paraId="6119DA93" w14:textId="77E5FA85" w:rsidR="00DF4EB4" w:rsidRDefault="00DF4EB4" w:rsidP="00DF4EB4">
      <w:pPr>
        <w:pStyle w:val="ListParagraph"/>
        <w:numPr>
          <w:ilvl w:val="1"/>
          <w:numId w:val="11"/>
        </w:numPr>
        <w:spacing w:line="276" w:lineRule="auto"/>
        <w:rPr>
          <w:rFonts w:ascii="Tahoma" w:hAnsi="Tahoma" w:cs="Tahoma"/>
        </w:rPr>
      </w:pPr>
      <w:r>
        <w:rPr>
          <w:rFonts w:ascii="Tahoma" w:hAnsi="Tahoma" w:cs="Tahoma"/>
        </w:rPr>
        <w:t>Obtaining reference materials at an early stage in the course</w:t>
      </w:r>
    </w:p>
    <w:p w14:paraId="4CC8B654" w14:textId="59E34889" w:rsidR="00DF4EB4" w:rsidRDefault="00DF4EB4" w:rsidP="00DF4EB4">
      <w:pPr>
        <w:pStyle w:val="ListParagraph"/>
        <w:numPr>
          <w:ilvl w:val="1"/>
          <w:numId w:val="11"/>
        </w:numPr>
        <w:spacing w:line="276" w:lineRule="auto"/>
        <w:rPr>
          <w:rFonts w:ascii="Tahoma" w:hAnsi="Tahoma" w:cs="Tahoma"/>
        </w:rPr>
      </w:pPr>
      <w:r>
        <w:rPr>
          <w:rFonts w:ascii="Tahoma" w:hAnsi="Tahoma" w:cs="Tahoma"/>
        </w:rPr>
        <w:t>Holding a preliminary trial marking session prior to marking</w:t>
      </w:r>
    </w:p>
    <w:p w14:paraId="7F62839C" w14:textId="76FE7263" w:rsidR="00DF4EB4" w:rsidRDefault="00DF4EB4" w:rsidP="00DF4EB4">
      <w:pPr>
        <w:pStyle w:val="ListParagraph"/>
        <w:numPr>
          <w:ilvl w:val="1"/>
          <w:numId w:val="11"/>
        </w:numPr>
        <w:spacing w:line="276" w:lineRule="auto"/>
        <w:rPr>
          <w:rFonts w:ascii="Tahoma" w:hAnsi="Tahoma" w:cs="Tahoma"/>
        </w:rPr>
      </w:pPr>
      <w:r>
        <w:rPr>
          <w:rFonts w:ascii="Tahoma" w:hAnsi="Tahoma" w:cs="Tahoma"/>
        </w:rPr>
        <w:t>Carrying out further trial marking at appropriate points during the marking period</w:t>
      </w:r>
    </w:p>
    <w:p w14:paraId="1A7724BF" w14:textId="6C5EF576" w:rsidR="00DF4EB4" w:rsidRDefault="00DF4EB4" w:rsidP="00DF4EB4">
      <w:pPr>
        <w:pStyle w:val="ListParagraph"/>
        <w:numPr>
          <w:ilvl w:val="1"/>
          <w:numId w:val="11"/>
        </w:numPr>
        <w:spacing w:line="276" w:lineRule="auto"/>
        <w:rPr>
          <w:rFonts w:ascii="Tahoma" w:hAnsi="Tahoma" w:cs="Tahoma"/>
        </w:rPr>
      </w:pPr>
      <w:r>
        <w:rPr>
          <w:rFonts w:ascii="Tahoma" w:hAnsi="Tahoma" w:cs="Tahoma"/>
        </w:rPr>
        <w:t>After most marking has been completed, holds a further meeting to make final adjustments</w:t>
      </w:r>
    </w:p>
    <w:p w14:paraId="11FBADFA" w14:textId="46C241E3" w:rsidR="00DF4EB4" w:rsidRDefault="00DF4EB4" w:rsidP="00DF4EB4">
      <w:pPr>
        <w:pStyle w:val="ListParagraph"/>
        <w:numPr>
          <w:ilvl w:val="1"/>
          <w:numId w:val="11"/>
        </w:numPr>
        <w:spacing w:line="276" w:lineRule="auto"/>
        <w:rPr>
          <w:rFonts w:ascii="Tahoma" w:hAnsi="Tahoma" w:cs="Tahoma"/>
        </w:rPr>
      </w:pPr>
      <w:r>
        <w:rPr>
          <w:rFonts w:ascii="Tahoma" w:hAnsi="Tahoma" w:cs="Tahoma"/>
        </w:rPr>
        <w:t>Making final adjustments to marks prior to submission, retaining work and evidence of standardisation</w:t>
      </w:r>
    </w:p>
    <w:p w14:paraId="3769F2E8" w14:textId="6F4FB9C6" w:rsidR="00DF4EB4" w:rsidRDefault="00DF4EB4">
      <w:pPr>
        <w:pStyle w:val="ListParagraph"/>
        <w:numPr>
          <w:ilvl w:val="0"/>
          <w:numId w:val="10"/>
        </w:numPr>
        <w:spacing w:line="276" w:lineRule="auto"/>
        <w:rPr>
          <w:rFonts w:ascii="Tahoma" w:hAnsi="Tahoma" w:cs="Tahoma"/>
        </w:rPr>
      </w:pPr>
      <w:r>
        <w:rPr>
          <w:rFonts w:ascii="Tahoma" w:hAnsi="Tahoma" w:cs="Tahoma"/>
        </w:rPr>
        <w:t xml:space="preserve">Retains evidence that internal standardisation has </w:t>
      </w:r>
      <w:r w:rsidR="003154A7">
        <w:rPr>
          <w:rFonts w:ascii="Tahoma" w:hAnsi="Tahoma" w:cs="Tahoma"/>
        </w:rPr>
        <w:t>been</w:t>
      </w:r>
      <w:r>
        <w:rPr>
          <w:rFonts w:ascii="Tahoma" w:hAnsi="Tahoma" w:cs="Tahoma"/>
        </w:rPr>
        <w:t xml:space="preserve"> carried out</w:t>
      </w:r>
    </w:p>
    <w:p w14:paraId="23AB29EE" w14:textId="71A3600E" w:rsidR="003154A7" w:rsidRPr="003154A7" w:rsidRDefault="003154A7" w:rsidP="003154A7">
      <w:pPr>
        <w:spacing w:line="276" w:lineRule="auto"/>
        <w:rPr>
          <w:rFonts w:ascii="Tahoma" w:hAnsi="Tahoma" w:cs="Tahoma"/>
          <w:b/>
          <w:bCs/>
        </w:rPr>
      </w:pPr>
      <w:r w:rsidRPr="003154A7">
        <w:rPr>
          <w:rFonts w:ascii="Tahoma" w:hAnsi="Tahoma" w:cs="Tahoma"/>
          <w:b/>
          <w:bCs/>
        </w:rPr>
        <w:t>Subject teacher</w:t>
      </w:r>
    </w:p>
    <w:p w14:paraId="31308B7F" w14:textId="76D07D75" w:rsidR="00DD3299" w:rsidRPr="00F76249" w:rsidRDefault="008D4C12">
      <w:pPr>
        <w:pStyle w:val="ListParagraph"/>
        <w:numPr>
          <w:ilvl w:val="0"/>
          <w:numId w:val="10"/>
        </w:numPr>
        <w:spacing w:line="276" w:lineRule="auto"/>
        <w:rPr>
          <w:rFonts w:ascii="Tahoma" w:hAnsi="Tahoma" w:cs="Tahoma"/>
        </w:rPr>
      </w:pPr>
      <w:r w:rsidRPr="00F76249">
        <w:rPr>
          <w:rFonts w:ascii="Tahoma" w:hAnsi="Tahoma" w:cs="Tahoma"/>
        </w:rPr>
        <w:t>Indicates on work (or cover sheet) the date of marking</w:t>
      </w:r>
    </w:p>
    <w:p w14:paraId="2E64470D" w14:textId="23A8E369" w:rsidR="00DD3299" w:rsidRDefault="008D4C12">
      <w:pPr>
        <w:pStyle w:val="ListParagraph"/>
        <w:numPr>
          <w:ilvl w:val="0"/>
          <w:numId w:val="10"/>
        </w:numPr>
        <w:spacing w:line="276" w:lineRule="auto"/>
        <w:rPr>
          <w:rFonts w:ascii="Tahoma" w:hAnsi="Tahoma" w:cs="Tahoma"/>
        </w:rPr>
      </w:pPr>
      <w:r w:rsidRPr="00F76249">
        <w:rPr>
          <w:rFonts w:ascii="Tahoma" w:hAnsi="Tahoma" w:cs="Tahoma"/>
        </w:rPr>
        <w:t>Marks to common standards</w:t>
      </w:r>
    </w:p>
    <w:p w14:paraId="21290365" w14:textId="417522E7" w:rsidR="003154A7" w:rsidRPr="00F76249" w:rsidRDefault="003154A7">
      <w:pPr>
        <w:pStyle w:val="ListParagraph"/>
        <w:numPr>
          <w:ilvl w:val="0"/>
          <w:numId w:val="10"/>
        </w:numPr>
        <w:spacing w:line="276" w:lineRule="auto"/>
        <w:rPr>
          <w:rFonts w:ascii="Tahoma" w:hAnsi="Tahoma" w:cs="Tahoma"/>
        </w:rPr>
      </w:pPr>
      <w:r>
        <w:rPr>
          <w:rFonts w:ascii="Tahoma" w:hAnsi="Tahoma" w:cs="Tahoma"/>
        </w:rPr>
        <w:t>Keeps candidates work secure until after the closing date for review of results for the series concerned or until any appeal, malpractice or other results enquiry has been completed, whichever is later</w:t>
      </w:r>
    </w:p>
    <w:p w14:paraId="5806953D" w14:textId="77777777" w:rsidR="00DD3299" w:rsidRPr="00F76249" w:rsidRDefault="008D4C12">
      <w:pPr>
        <w:pStyle w:val="Heading1"/>
        <w:spacing w:line="276" w:lineRule="auto"/>
        <w:rPr>
          <w:rFonts w:ascii="Tahoma" w:hAnsi="Tahoma" w:cs="Tahoma"/>
          <w:color w:val="auto"/>
          <w:szCs w:val="22"/>
        </w:rPr>
      </w:pPr>
      <w:bookmarkStart w:id="29" w:name="_Toc461092712"/>
      <w:r w:rsidRPr="00F76249">
        <w:rPr>
          <w:rFonts w:ascii="Tahoma" w:hAnsi="Tahoma" w:cs="Tahoma"/>
          <w:color w:val="auto"/>
          <w:szCs w:val="22"/>
        </w:rPr>
        <w:lastRenderedPageBreak/>
        <w:t>Consortium arrangements</w:t>
      </w:r>
      <w:bookmarkEnd w:id="29"/>
    </w:p>
    <w:p w14:paraId="0F9824FF" w14:textId="77777777" w:rsidR="00DD3299" w:rsidRPr="00F76249" w:rsidRDefault="008D4C12">
      <w:pPr>
        <w:spacing w:before="120" w:after="0" w:line="276" w:lineRule="auto"/>
        <w:rPr>
          <w:rFonts w:ascii="Tahoma" w:hAnsi="Tahoma" w:cs="Tahoma"/>
          <w:b/>
        </w:rPr>
      </w:pPr>
      <w:r w:rsidRPr="00F76249">
        <w:rPr>
          <w:rFonts w:ascii="Tahoma" w:hAnsi="Tahoma" w:cs="Tahoma"/>
          <w:b/>
        </w:rPr>
        <w:t>Subject head/lead</w:t>
      </w:r>
    </w:p>
    <w:p w14:paraId="5AD00A53" w14:textId="77777777" w:rsidR="00DD3299" w:rsidRPr="00F76249" w:rsidRDefault="008D4C12">
      <w:pPr>
        <w:pStyle w:val="ListParagraph"/>
        <w:numPr>
          <w:ilvl w:val="0"/>
          <w:numId w:val="12"/>
        </w:numPr>
        <w:spacing w:line="276" w:lineRule="auto"/>
        <w:rPr>
          <w:rFonts w:ascii="Tahoma" w:hAnsi="Tahoma" w:cs="Tahoma"/>
        </w:rPr>
      </w:pPr>
      <w:r w:rsidRPr="00F76249">
        <w:rPr>
          <w:rFonts w:ascii="Tahoma" w:hAnsi="Tahoma" w:cs="Tahoma"/>
        </w:rPr>
        <w:t>Ensures a consortium co-ordinator is nominated(where this may be required as the consortium lead)</w:t>
      </w:r>
    </w:p>
    <w:p w14:paraId="7A28FB20" w14:textId="45DEB23E" w:rsidR="00DD3299" w:rsidRPr="00F76249" w:rsidRDefault="00376180">
      <w:pPr>
        <w:pStyle w:val="ListParagraph"/>
        <w:numPr>
          <w:ilvl w:val="0"/>
          <w:numId w:val="12"/>
        </w:numPr>
        <w:spacing w:line="276" w:lineRule="auto"/>
        <w:rPr>
          <w:rFonts w:ascii="Tahoma" w:hAnsi="Tahoma" w:cs="Tahoma"/>
        </w:rPr>
      </w:pPr>
      <w:r>
        <w:rPr>
          <w:rFonts w:ascii="Tahoma" w:hAnsi="Tahoma" w:cs="Tahoma"/>
        </w:rPr>
        <w:t>If the consortium lead, l</w:t>
      </w:r>
      <w:r w:rsidR="008D4C12" w:rsidRPr="00F76249">
        <w:rPr>
          <w:rFonts w:ascii="Tahoma" w:hAnsi="Tahoma" w:cs="Tahoma"/>
        </w:rPr>
        <w:t xml:space="preserve">iaises with the EO to ensure </w:t>
      </w:r>
      <w:r>
        <w:rPr>
          <w:rFonts w:ascii="Tahoma" w:hAnsi="Tahoma" w:cs="Tahoma"/>
        </w:rPr>
        <w:t>the relevant awarding body is informed that the centre is part of a consortium by submitting Form</w:t>
      </w:r>
      <w:r w:rsidR="008D4C12" w:rsidRPr="00F76249">
        <w:rPr>
          <w:rFonts w:ascii="Tahoma" w:hAnsi="Tahoma" w:cs="Tahoma"/>
        </w:rPr>
        <w:t xml:space="preserve"> JCQ/CCA </w:t>
      </w:r>
      <w:r>
        <w:rPr>
          <w:rFonts w:ascii="Tahoma" w:hAnsi="Tahoma" w:cs="Tahoma"/>
        </w:rPr>
        <w:t xml:space="preserve">Centre consortium arrangements for centre assessed work for each exam series affected </w:t>
      </w:r>
    </w:p>
    <w:p w14:paraId="1136E6D3" w14:textId="77777777" w:rsidR="00DD3299" w:rsidRPr="00F76249" w:rsidRDefault="008D4C12">
      <w:pPr>
        <w:pStyle w:val="ListParagraph"/>
        <w:numPr>
          <w:ilvl w:val="0"/>
          <w:numId w:val="12"/>
        </w:numPr>
        <w:spacing w:line="276" w:lineRule="auto"/>
        <w:rPr>
          <w:rFonts w:ascii="Tahoma" w:hAnsi="Tahoma" w:cs="Tahoma"/>
        </w:rPr>
      </w:pPr>
      <w:r w:rsidRPr="00F76249">
        <w:rPr>
          <w:rFonts w:ascii="Tahoma" w:hAnsi="Tahoma" w:cs="Tahoma"/>
        </w:rPr>
        <w:t>Ensures procedures for internal standardisation as a consortium are followed</w:t>
      </w:r>
    </w:p>
    <w:p w14:paraId="0241EB39"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35E99085" w14:textId="77777777" w:rsidR="00DD3299" w:rsidRPr="00F76249" w:rsidRDefault="008D4C12">
      <w:pPr>
        <w:pStyle w:val="ListParagraph"/>
        <w:numPr>
          <w:ilvl w:val="0"/>
          <w:numId w:val="14"/>
        </w:numPr>
        <w:spacing w:line="276" w:lineRule="auto"/>
        <w:rPr>
          <w:rFonts w:ascii="Tahoma" w:eastAsia="Calibri" w:hAnsi="Tahoma" w:cs="Tahoma"/>
          <w:lang w:val="en-US" w:eastAsia="en-US"/>
        </w:rPr>
      </w:pPr>
      <w:r w:rsidRPr="00F76249">
        <w:rPr>
          <w:rFonts w:ascii="Tahoma" w:hAnsi="Tahoma" w:cs="Tahoma"/>
        </w:rPr>
        <w:t>Provides marks to the exams officer to the internal deadline</w:t>
      </w:r>
    </w:p>
    <w:p w14:paraId="5C5A1B9A" w14:textId="17DC5E01" w:rsidR="00DD3299" w:rsidRDefault="008D4C12">
      <w:pPr>
        <w:pStyle w:val="ListParagraph"/>
        <w:numPr>
          <w:ilvl w:val="0"/>
          <w:numId w:val="14"/>
        </w:numPr>
        <w:spacing w:line="276" w:lineRule="auto"/>
        <w:rPr>
          <w:rFonts w:ascii="Tahoma" w:hAnsi="Tahoma" w:cs="Tahoma"/>
        </w:rPr>
      </w:pPr>
      <w:r w:rsidRPr="00F76249">
        <w:rPr>
          <w:rFonts w:ascii="Tahoma" w:hAnsi="Tahoma" w:cs="Tahoma"/>
        </w:rPr>
        <w:t>Provides the moderation sample to the exams officer to the internal deadline</w:t>
      </w:r>
    </w:p>
    <w:p w14:paraId="7C0F0EBF" w14:textId="6638B6CE" w:rsidR="0010592F" w:rsidRPr="00F76249" w:rsidRDefault="0010592F">
      <w:pPr>
        <w:pStyle w:val="ListParagraph"/>
        <w:numPr>
          <w:ilvl w:val="0"/>
          <w:numId w:val="14"/>
        </w:numPr>
        <w:spacing w:line="276" w:lineRule="auto"/>
        <w:rPr>
          <w:rFonts w:ascii="Tahoma" w:hAnsi="Tahoma" w:cs="Tahoma"/>
        </w:rPr>
      </w:pPr>
      <w:r>
        <w:rPr>
          <w:rFonts w:ascii="Tahoma" w:hAnsi="Tahoma" w:cs="Tahoma"/>
        </w:rPr>
        <w:t xml:space="preserve">Retains all candidates work </w:t>
      </w:r>
      <w:r w:rsidR="00C53415">
        <w:rPr>
          <w:rFonts w:ascii="Tahoma" w:hAnsi="Tahoma" w:cs="Tahoma"/>
        </w:rPr>
        <w:t>in the consortium until after the deadline for reviews of results for the exam series concerned or until any appeal, malpractice or other results enquiry has been completed, whichever is later</w:t>
      </w:r>
    </w:p>
    <w:p w14:paraId="07E1D943" w14:textId="77777777" w:rsidR="00DD3299" w:rsidRPr="00F76249" w:rsidRDefault="008D4C12">
      <w:pPr>
        <w:spacing w:before="120" w:after="0" w:line="276" w:lineRule="auto"/>
        <w:rPr>
          <w:rFonts w:ascii="Tahoma" w:hAnsi="Tahoma" w:cs="Tahoma"/>
          <w:b/>
        </w:rPr>
      </w:pPr>
      <w:r w:rsidRPr="00F76249">
        <w:rPr>
          <w:rFonts w:ascii="Tahoma" w:hAnsi="Tahoma" w:cs="Tahoma"/>
          <w:b/>
        </w:rPr>
        <w:t>Exams officer</w:t>
      </w:r>
    </w:p>
    <w:p w14:paraId="25EE5A25" w14:textId="054F34C0" w:rsidR="00DD3299" w:rsidRDefault="00C53415">
      <w:pPr>
        <w:pStyle w:val="ListParagraph"/>
        <w:numPr>
          <w:ilvl w:val="0"/>
          <w:numId w:val="13"/>
        </w:numPr>
        <w:spacing w:line="276" w:lineRule="auto"/>
        <w:rPr>
          <w:rFonts w:ascii="Tahoma" w:hAnsi="Tahoma" w:cs="Tahoma"/>
        </w:rPr>
      </w:pPr>
      <w:r>
        <w:rPr>
          <w:rFonts w:ascii="Tahoma" w:hAnsi="Tahoma" w:cs="Tahoma"/>
        </w:rPr>
        <w:t>Where the centre is the consortium lead</w:t>
      </w:r>
    </w:p>
    <w:p w14:paraId="4AA76BC3" w14:textId="441212EB" w:rsidR="00C53415" w:rsidRDefault="00C53415" w:rsidP="00C53415">
      <w:pPr>
        <w:pStyle w:val="ListParagraph"/>
        <w:numPr>
          <w:ilvl w:val="1"/>
          <w:numId w:val="13"/>
        </w:numPr>
        <w:spacing w:line="276" w:lineRule="auto"/>
        <w:rPr>
          <w:rFonts w:ascii="Tahoma" w:hAnsi="Tahoma" w:cs="Tahoma"/>
        </w:rPr>
      </w:pPr>
      <w:r>
        <w:rPr>
          <w:rFonts w:ascii="Tahoma" w:hAnsi="Tahoma" w:cs="Tahoma"/>
        </w:rPr>
        <w:t>Submits an online notification of Centre consortium arrangements for centre-assessed work to the relevant awarding body through the Centre Admin Portal (CAP) by no later than the published deadline for each exam series affected</w:t>
      </w:r>
    </w:p>
    <w:p w14:paraId="046C8F01" w14:textId="4B882D04" w:rsidR="00C53415" w:rsidRDefault="00C53415" w:rsidP="00C53415">
      <w:pPr>
        <w:pStyle w:val="ListParagraph"/>
        <w:numPr>
          <w:ilvl w:val="1"/>
          <w:numId w:val="13"/>
        </w:numPr>
        <w:spacing w:line="276" w:lineRule="auto"/>
        <w:rPr>
          <w:rFonts w:ascii="Tahoma" w:hAnsi="Tahoma" w:cs="Tahoma"/>
        </w:rPr>
      </w:pPr>
      <w:r>
        <w:rPr>
          <w:rFonts w:ascii="Tahoma" w:hAnsi="Tahoma" w:cs="Tahoma"/>
        </w:rPr>
        <w:t>Submits marks for home centre candidates to the awarding body deadline</w:t>
      </w:r>
    </w:p>
    <w:p w14:paraId="4233C27A" w14:textId="2C0A2C3A" w:rsidR="00C53415" w:rsidRPr="00F76249" w:rsidRDefault="00C53415" w:rsidP="00C53415">
      <w:pPr>
        <w:pStyle w:val="ListParagraph"/>
        <w:numPr>
          <w:ilvl w:val="1"/>
          <w:numId w:val="13"/>
        </w:numPr>
        <w:spacing w:line="276" w:lineRule="auto"/>
        <w:rPr>
          <w:rFonts w:ascii="Tahoma" w:hAnsi="Tahoma" w:cs="Tahoma"/>
        </w:rPr>
      </w:pPr>
      <w:r>
        <w:rPr>
          <w:rFonts w:ascii="Tahoma" w:hAnsi="Tahoma" w:cs="Tahoma"/>
        </w:rPr>
        <w:t>Liaises with the other exam officers in the consortium to arrange dispatch of a single moderation sample to the awarding body deadline</w:t>
      </w:r>
    </w:p>
    <w:p w14:paraId="50C852C5" w14:textId="77777777" w:rsidR="00DD3299" w:rsidRPr="00F76249" w:rsidRDefault="008D4C12">
      <w:pPr>
        <w:pStyle w:val="Heading1"/>
        <w:spacing w:line="276" w:lineRule="auto"/>
        <w:rPr>
          <w:rFonts w:ascii="Tahoma" w:hAnsi="Tahoma" w:cs="Tahoma"/>
          <w:color w:val="auto"/>
          <w:szCs w:val="22"/>
        </w:rPr>
      </w:pPr>
      <w:bookmarkStart w:id="30" w:name="_Toc461092713"/>
      <w:r w:rsidRPr="00F76249">
        <w:rPr>
          <w:rFonts w:ascii="Tahoma" w:hAnsi="Tahoma" w:cs="Tahoma"/>
          <w:color w:val="auto"/>
          <w:szCs w:val="22"/>
        </w:rPr>
        <w:t>Submission of marks and work for moderation</w:t>
      </w:r>
      <w:bookmarkEnd w:id="30"/>
    </w:p>
    <w:p w14:paraId="301C370B" w14:textId="77777777" w:rsidR="00DD3299" w:rsidRPr="00F76249" w:rsidRDefault="008D4C12">
      <w:pPr>
        <w:spacing w:before="120" w:after="0" w:line="276" w:lineRule="auto"/>
        <w:rPr>
          <w:rFonts w:ascii="Tahoma" w:hAnsi="Tahoma" w:cs="Tahoma"/>
          <w:b/>
        </w:rPr>
      </w:pPr>
      <w:bookmarkStart w:id="31" w:name="_Toc448860572"/>
      <w:bookmarkStart w:id="32" w:name="_Toc448860668"/>
      <w:r w:rsidRPr="00F76249">
        <w:rPr>
          <w:rFonts w:ascii="Tahoma" w:hAnsi="Tahoma" w:cs="Tahoma"/>
          <w:b/>
        </w:rPr>
        <w:t>Subject teacher</w:t>
      </w:r>
    </w:p>
    <w:p w14:paraId="457874EA" w14:textId="71E81999" w:rsidR="00DD3299" w:rsidRPr="00F76249" w:rsidRDefault="008D4C12">
      <w:pPr>
        <w:pStyle w:val="ListParagraph"/>
        <w:numPr>
          <w:ilvl w:val="0"/>
          <w:numId w:val="14"/>
        </w:numPr>
        <w:spacing w:line="276" w:lineRule="auto"/>
        <w:rPr>
          <w:rFonts w:ascii="Tahoma" w:eastAsia="Calibri" w:hAnsi="Tahoma" w:cs="Tahoma"/>
          <w:lang w:val="en-US" w:eastAsia="en-US"/>
        </w:rPr>
      </w:pPr>
      <w:r w:rsidRPr="00F76249">
        <w:rPr>
          <w:rFonts w:ascii="Tahoma" w:hAnsi="Tahoma" w:cs="Tahoma"/>
        </w:rPr>
        <w:t>Provides marks to the exams officer to the internal deadline</w:t>
      </w:r>
    </w:p>
    <w:p w14:paraId="392A1FA2" w14:textId="7E289BA9" w:rsidR="00DD3299" w:rsidRPr="00F76249" w:rsidRDefault="00F76249">
      <w:pPr>
        <w:pStyle w:val="ListParagraph"/>
        <w:numPr>
          <w:ilvl w:val="0"/>
          <w:numId w:val="14"/>
        </w:numPr>
        <w:spacing w:line="276" w:lineRule="auto"/>
        <w:rPr>
          <w:rFonts w:ascii="Tahoma" w:eastAsia="Calibri" w:hAnsi="Tahoma" w:cs="Tahoma"/>
          <w:lang w:val="en-US" w:eastAsia="en-US"/>
        </w:rPr>
      </w:pPr>
      <w:r>
        <w:rPr>
          <w:rFonts w:ascii="Tahoma" w:eastAsia="Calibri" w:hAnsi="Tahoma" w:cs="Tahoma"/>
          <w:lang w:val="en-US" w:eastAsia="en-US"/>
        </w:rPr>
        <w:t>E</w:t>
      </w:r>
      <w:r w:rsidR="008D4C12" w:rsidRPr="00F76249">
        <w:rPr>
          <w:rFonts w:ascii="Tahoma" w:eastAsia="Calibri" w:hAnsi="Tahoma" w:cs="Tahoma"/>
          <w:lang w:val="en-US" w:eastAsia="en-US"/>
        </w:rPr>
        <w:t xml:space="preserve">nsures checks are made that marks for any additional candidates are submitted and ensures mark input is checked before submission </w:t>
      </w:r>
      <w:r>
        <w:rPr>
          <w:rFonts w:ascii="Tahoma" w:eastAsia="Calibri" w:hAnsi="Tahoma" w:cs="Tahoma"/>
          <w:lang w:val="en-US" w:eastAsia="en-US"/>
        </w:rPr>
        <w:t xml:space="preserve">to the exams officer </w:t>
      </w:r>
      <w:r w:rsidR="008D4C12" w:rsidRPr="00F76249">
        <w:rPr>
          <w:rFonts w:ascii="Tahoma" w:eastAsia="Calibri" w:hAnsi="Tahoma" w:cs="Tahoma"/>
          <w:lang w:val="en-US" w:eastAsia="en-US"/>
        </w:rPr>
        <w:t>to avoid transcription errors</w:t>
      </w:r>
    </w:p>
    <w:p w14:paraId="200C4F8A" w14:textId="4D7ECB28" w:rsidR="00DD3299" w:rsidRPr="00F76249" w:rsidRDefault="008D4C12">
      <w:pPr>
        <w:pStyle w:val="ListParagraph"/>
        <w:numPr>
          <w:ilvl w:val="0"/>
          <w:numId w:val="14"/>
        </w:numPr>
        <w:spacing w:line="276" w:lineRule="auto"/>
        <w:rPr>
          <w:rFonts w:ascii="Tahoma" w:hAnsi="Tahoma" w:cs="Tahoma"/>
        </w:rPr>
      </w:pPr>
      <w:r w:rsidRPr="00F76249">
        <w:rPr>
          <w:rFonts w:ascii="Tahoma" w:eastAsia="Calibri" w:hAnsi="Tahoma" w:cs="Tahoma"/>
          <w:lang w:val="en-US" w:eastAsia="en-US"/>
        </w:rPr>
        <w:t>Submits the requested samples of candidates’ work to the awarding body moderator by the external deadline, keeping a record of the work submitted</w:t>
      </w:r>
      <w:r w:rsidRPr="00F76249">
        <w:rPr>
          <w:rFonts w:ascii="Tahoma" w:hAnsi="Tahoma" w:cs="Tahoma"/>
        </w:rPr>
        <w:t>/</w:t>
      </w:r>
      <w:r w:rsidR="0022093E">
        <w:rPr>
          <w:rFonts w:ascii="Tahoma" w:hAnsi="Tahoma" w:cs="Tahoma"/>
        </w:rPr>
        <w:t>p</w:t>
      </w:r>
      <w:r w:rsidRPr="00F76249">
        <w:rPr>
          <w:rFonts w:ascii="Tahoma" w:hAnsi="Tahoma" w:cs="Tahoma"/>
        </w:rPr>
        <w:t>rovides the moderation sample to the exams officer to the internal deadline</w:t>
      </w:r>
    </w:p>
    <w:p w14:paraId="135411C4" w14:textId="77777777" w:rsidR="00DD3299" w:rsidRPr="00F76249" w:rsidRDefault="008D4C12">
      <w:pPr>
        <w:pStyle w:val="ListParagraph"/>
        <w:numPr>
          <w:ilvl w:val="0"/>
          <w:numId w:val="14"/>
        </w:numPr>
        <w:spacing w:line="276" w:lineRule="auto"/>
        <w:rPr>
          <w:rFonts w:ascii="Tahoma" w:hAnsi="Tahoma" w:cs="Tahoma"/>
        </w:rPr>
      </w:pPr>
      <w:r w:rsidRPr="00F76249">
        <w:rPr>
          <w:rFonts w:ascii="Tahoma" w:hAnsi="Tahoma" w:cs="Tahoma"/>
        </w:rPr>
        <w:t>Ensures the moderator is provided with authentication of candidates’ work, confirmation that internal standardisation has been undertaken and any other subject-specific information where this may be required</w:t>
      </w:r>
    </w:p>
    <w:bookmarkEnd w:id="31"/>
    <w:bookmarkEnd w:id="32"/>
    <w:p w14:paraId="1B3A3B43" w14:textId="77777777" w:rsidR="00DD3299" w:rsidRPr="00F76249" w:rsidRDefault="008D4C12">
      <w:pPr>
        <w:spacing w:before="120" w:after="0" w:line="276" w:lineRule="auto"/>
        <w:rPr>
          <w:rFonts w:ascii="Tahoma" w:hAnsi="Tahoma" w:cs="Tahoma"/>
          <w:b/>
        </w:rPr>
      </w:pPr>
      <w:r w:rsidRPr="00F76249">
        <w:rPr>
          <w:rFonts w:ascii="Tahoma" w:hAnsi="Tahoma" w:cs="Tahoma"/>
          <w:b/>
        </w:rPr>
        <w:t>Exams officer</w:t>
      </w:r>
    </w:p>
    <w:p w14:paraId="24002F84" w14:textId="44299375" w:rsidR="00DD3299" w:rsidRPr="00F76249" w:rsidRDefault="008D4C12">
      <w:pPr>
        <w:pStyle w:val="ListParagraph"/>
        <w:numPr>
          <w:ilvl w:val="0"/>
          <w:numId w:val="15"/>
        </w:numPr>
        <w:spacing w:line="276" w:lineRule="auto"/>
        <w:rPr>
          <w:rFonts w:ascii="Tahoma" w:eastAsia="Calibri" w:hAnsi="Tahoma" w:cs="Tahoma"/>
          <w:lang w:val="en-US" w:eastAsia="en-US"/>
        </w:rPr>
      </w:pPr>
      <w:r w:rsidRPr="00F76249">
        <w:rPr>
          <w:rFonts w:ascii="Tahoma" w:eastAsia="Calibri" w:hAnsi="Tahoma" w:cs="Tahoma"/>
          <w:lang w:val="en-US" w:eastAsia="en-US"/>
        </w:rPr>
        <w:t>Inputs and submits marks online via the awarding body secure extranet site, keeping a record of the marks submitted to the external deadline</w:t>
      </w:r>
      <w:r w:rsidRPr="00F76249">
        <w:rPr>
          <w:rFonts w:ascii="Tahoma" w:hAnsi="Tahoma" w:cs="Tahoma"/>
        </w:rPr>
        <w:t>/</w:t>
      </w:r>
      <w:r w:rsidR="007D1F37">
        <w:rPr>
          <w:rFonts w:ascii="Tahoma" w:hAnsi="Tahoma" w:cs="Tahoma"/>
        </w:rPr>
        <w:t>c</w:t>
      </w:r>
      <w:r w:rsidRPr="00F76249">
        <w:rPr>
          <w:rFonts w:ascii="Tahoma" w:hAnsi="Tahoma" w:cs="Tahoma"/>
        </w:rPr>
        <w:t>onfirms with subject teachers that marks have been submitted to the awarding body deadline</w:t>
      </w:r>
    </w:p>
    <w:p w14:paraId="362B9AF1" w14:textId="77777777" w:rsidR="00DD3299" w:rsidRPr="00F76249" w:rsidRDefault="008D4C12">
      <w:pPr>
        <w:pStyle w:val="ListParagraph"/>
        <w:numPr>
          <w:ilvl w:val="0"/>
          <w:numId w:val="14"/>
        </w:numPr>
        <w:spacing w:line="276" w:lineRule="auto"/>
        <w:rPr>
          <w:rFonts w:ascii="Tahoma" w:eastAsia="Calibri" w:hAnsi="Tahoma" w:cs="Tahoma"/>
          <w:lang w:val="en-US" w:eastAsia="en-US"/>
        </w:rPr>
      </w:pPr>
      <w:r w:rsidRPr="00F76249">
        <w:rPr>
          <w:rFonts w:ascii="Tahoma" w:eastAsia="Calibri" w:hAnsi="Tahoma" w:cs="Tahoma"/>
          <w:lang w:val="en-US" w:eastAsia="en-US"/>
        </w:rPr>
        <w:t>Where responsible for marks input, ensures checks are made that marks for any additional candidates are submitted and ensures mark input is checked before submission to avoid transcription errors</w:t>
      </w:r>
    </w:p>
    <w:p w14:paraId="41E3EE09" w14:textId="595CB7D7" w:rsidR="00DD3299" w:rsidRPr="00F76249" w:rsidRDefault="008D4C12">
      <w:pPr>
        <w:pStyle w:val="ListParagraph"/>
        <w:numPr>
          <w:ilvl w:val="0"/>
          <w:numId w:val="14"/>
        </w:numPr>
        <w:spacing w:line="276" w:lineRule="auto"/>
        <w:rPr>
          <w:rFonts w:ascii="Tahoma" w:hAnsi="Tahoma" w:cs="Tahoma"/>
        </w:rPr>
      </w:pPr>
      <w:r w:rsidRPr="00F76249">
        <w:rPr>
          <w:rFonts w:ascii="Tahoma" w:eastAsia="Calibri" w:hAnsi="Tahoma" w:cs="Tahoma"/>
          <w:lang w:val="en-US" w:eastAsia="en-US"/>
        </w:rPr>
        <w:t>Submits the requested samples of candidates’ work to the moderator by the awarding body deadline, keeping a record of the work submitted</w:t>
      </w:r>
      <w:r w:rsidRPr="00F76249">
        <w:rPr>
          <w:rFonts w:ascii="Tahoma" w:hAnsi="Tahoma" w:cs="Tahoma"/>
        </w:rPr>
        <w:t>/</w:t>
      </w:r>
      <w:r w:rsidR="007D1F37">
        <w:rPr>
          <w:rFonts w:ascii="Tahoma" w:hAnsi="Tahoma" w:cs="Tahoma"/>
        </w:rPr>
        <w:t>c</w:t>
      </w:r>
      <w:r w:rsidRPr="00F76249">
        <w:rPr>
          <w:rFonts w:ascii="Tahoma" w:hAnsi="Tahoma" w:cs="Tahoma"/>
        </w:rPr>
        <w:t>onfirms with Subject teacher that the moderation sample has been submitted to the awarding body deadline</w:t>
      </w:r>
    </w:p>
    <w:p w14:paraId="602FAAFB" w14:textId="77777777" w:rsidR="00DD3299" w:rsidRPr="00F76249" w:rsidRDefault="008D4C12">
      <w:pPr>
        <w:pStyle w:val="ListParagraph"/>
        <w:numPr>
          <w:ilvl w:val="0"/>
          <w:numId w:val="14"/>
        </w:numPr>
        <w:spacing w:line="276" w:lineRule="auto"/>
        <w:rPr>
          <w:rFonts w:ascii="Tahoma" w:hAnsi="Tahoma" w:cs="Tahoma"/>
        </w:rPr>
      </w:pPr>
      <w:r w:rsidRPr="00F76249">
        <w:rPr>
          <w:rFonts w:ascii="Tahoma" w:eastAsia="Calibri" w:hAnsi="Tahoma" w:cs="Tahoma"/>
          <w:lang w:val="en-US" w:eastAsia="en-US"/>
        </w:rPr>
        <w:t>Ensures that for postal moderation</w:t>
      </w:r>
    </w:p>
    <w:p w14:paraId="1FBF459D" w14:textId="77777777" w:rsidR="00DD3299" w:rsidRPr="00F76249" w:rsidRDefault="008D4C12">
      <w:pPr>
        <w:pStyle w:val="ListParagraph"/>
        <w:numPr>
          <w:ilvl w:val="1"/>
          <w:numId w:val="16"/>
        </w:numPr>
        <w:spacing w:line="276" w:lineRule="auto"/>
        <w:rPr>
          <w:rFonts w:ascii="Tahoma" w:hAnsi="Tahoma" w:cs="Tahoma"/>
        </w:rPr>
      </w:pPr>
      <w:r w:rsidRPr="00F76249">
        <w:rPr>
          <w:rFonts w:ascii="Tahoma" w:eastAsia="Calibri" w:hAnsi="Tahoma" w:cs="Tahoma"/>
          <w:lang w:val="en-US" w:eastAsia="en-US"/>
        </w:rPr>
        <w:t>work is dispatched in packaging provided by the awarding body</w:t>
      </w:r>
    </w:p>
    <w:p w14:paraId="07DE5721" w14:textId="77777777" w:rsidR="00DD3299" w:rsidRPr="00F76249" w:rsidRDefault="008D4C12">
      <w:pPr>
        <w:pStyle w:val="ListParagraph"/>
        <w:numPr>
          <w:ilvl w:val="1"/>
          <w:numId w:val="16"/>
        </w:numPr>
        <w:spacing w:line="276" w:lineRule="auto"/>
        <w:rPr>
          <w:rFonts w:ascii="Tahoma" w:hAnsi="Tahoma" w:cs="Tahoma"/>
        </w:rPr>
      </w:pPr>
      <w:r w:rsidRPr="00F76249">
        <w:rPr>
          <w:rFonts w:ascii="Tahoma" w:eastAsia="Calibri" w:hAnsi="Tahoma" w:cs="Tahoma"/>
          <w:lang w:val="en-US" w:eastAsia="en-US"/>
        </w:rPr>
        <w:t>moderator label(s) provided by the awarding body are affixed to the packaging</w:t>
      </w:r>
    </w:p>
    <w:p w14:paraId="77C13E37" w14:textId="77777777" w:rsidR="00DD3299" w:rsidRPr="00F76249" w:rsidRDefault="008D4C12">
      <w:pPr>
        <w:pStyle w:val="ListParagraph"/>
        <w:numPr>
          <w:ilvl w:val="1"/>
          <w:numId w:val="16"/>
        </w:numPr>
        <w:spacing w:line="276" w:lineRule="auto"/>
        <w:rPr>
          <w:rFonts w:ascii="Tahoma" w:hAnsi="Tahoma" w:cs="Tahoma"/>
        </w:rPr>
      </w:pPr>
      <w:r w:rsidRPr="00F76249">
        <w:rPr>
          <w:rFonts w:ascii="Tahoma" w:eastAsia="Calibri" w:hAnsi="Tahoma" w:cs="Tahoma"/>
          <w:lang w:val="en-US" w:eastAsia="en-US"/>
        </w:rPr>
        <w:t>proof of dispatch is obtained and kept on file until the successful issue of final results</w:t>
      </w:r>
    </w:p>
    <w:p w14:paraId="4B7CAAC8" w14:textId="03289387" w:rsidR="00DD3299" w:rsidRDefault="008D4C12">
      <w:pPr>
        <w:pStyle w:val="ListParagraph"/>
        <w:numPr>
          <w:ilvl w:val="0"/>
          <w:numId w:val="14"/>
        </w:numPr>
        <w:spacing w:line="276" w:lineRule="auto"/>
        <w:rPr>
          <w:rFonts w:ascii="Tahoma" w:hAnsi="Tahoma" w:cs="Tahoma"/>
        </w:rPr>
      </w:pPr>
      <w:r w:rsidRPr="00F76249">
        <w:rPr>
          <w:rFonts w:ascii="Tahoma" w:hAnsi="Tahoma" w:cs="Tahoma"/>
        </w:rPr>
        <w:lastRenderedPageBreak/>
        <w:t>Through the subject teacher, ensures the moderator is provided with authentication of candidates’ work, confirmation that internal standardisation has been undertaken and any other subject-specific information where this may be required</w:t>
      </w:r>
    </w:p>
    <w:p w14:paraId="46B045C9" w14:textId="09BFCF23" w:rsidR="0022093E" w:rsidRPr="00F76249" w:rsidRDefault="0022093E">
      <w:pPr>
        <w:pStyle w:val="ListParagraph"/>
        <w:numPr>
          <w:ilvl w:val="0"/>
          <w:numId w:val="14"/>
        </w:numPr>
        <w:spacing w:line="276" w:lineRule="auto"/>
        <w:rPr>
          <w:rFonts w:ascii="Tahoma" w:hAnsi="Tahoma" w:cs="Tahoma"/>
        </w:rPr>
      </w:pPr>
      <w:r>
        <w:rPr>
          <w:rFonts w:ascii="Tahoma" w:hAnsi="Tahoma" w:cs="Tahoma"/>
        </w:rPr>
        <w:t>Through the subject teacher, submits any supporting documentation required by the awarding body</w:t>
      </w:r>
    </w:p>
    <w:p w14:paraId="08B09C97" w14:textId="77777777" w:rsidR="00DD3299" w:rsidRPr="00F76249" w:rsidRDefault="008D4C12">
      <w:pPr>
        <w:pStyle w:val="Heading1"/>
        <w:spacing w:line="276" w:lineRule="auto"/>
        <w:rPr>
          <w:rFonts w:ascii="Tahoma" w:hAnsi="Tahoma" w:cs="Tahoma"/>
          <w:color w:val="auto"/>
          <w:szCs w:val="22"/>
        </w:rPr>
      </w:pPr>
      <w:bookmarkStart w:id="33" w:name="_Toc461092714"/>
      <w:r w:rsidRPr="00F76249">
        <w:rPr>
          <w:rFonts w:ascii="Tahoma" w:hAnsi="Tahoma" w:cs="Tahoma"/>
          <w:color w:val="auto"/>
          <w:szCs w:val="22"/>
        </w:rPr>
        <w:t>Storage and retention of work after submission of marks</w:t>
      </w:r>
      <w:bookmarkEnd w:id="33"/>
    </w:p>
    <w:p w14:paraId="7A740FD7"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519093C8" w14:textId="77777777" w:rsidR="00DD3299" w:rsidRPr="00F76249" w:rsidRDefault="008D4C12">
      <w:pPr>
        <w:pStyle w:val="ListParagraph"/>
        <w:numPr>
          <w:ilvl w:val="0"/>
          <w:numId w:val="17"/>
        </w:numPr>
        <w:spacing w:line="276" w:lineRule="auto"/>
        <w:rPr>
          <w:rFonts w:ascii="Tahoma" w:hAnsi="Tahoma" w:cs="Tahoma"/>
        </w:rPr>
      </w:pPr>
      <w:r w:rsidRPr="00F76249">
        <w:rPr>
          <w:rFonts w:ascii="Tahoma" w:hAnsi="Tahoma" w:cs="Tahoma"/>
        </w:rPr>
        <w:t>Keeps a record of names and candidate numbers for candidates whose work was included in the moderation sample</w:t>
      </w:r>
    </w:p>
    <w:p w14:paraId="3282300E" w14:textId="77777777" w:rsidR="00DD3299" w:rsidRPr="00F76249" w:rsidRDefault="008D4C12">
      <w:pPr>
        <w:pStyle w:val="ListParagraph"/>
        <w:numPr>
          <w:ilvl w:val="0"/>
          <w:numId w:val="17"/>
        </w:numPr>
        <w:spacing w:line="276" w:lineRule="auto"/>
        <w:rPr>
          <w:rFonts w:ascii="Tahoma" w:hAnsi="Tahoma" w:cs="Tahoma"/>
        </w:rPr>
      </w:pPr>
      <w:r w:rsidRPr="00F76249">
        <w:rPr>
          <w:rFonts w:ascii="Tahoma" w:hAnsi="Tahoma" w:cs="Tahoma"/>
        </w:rPr>
        <w:t>Retains all marked candidates’ work (including any sample returned after moderation) under secure conditions until after the deadline for enquiries about results</w:t>
      </w:r>
    </w:p>
    <w:p w14:paraId="477A5F1A" w14:textId="77777777" w:rsidR="00DD3299" w:rsidRPr="00F76249" w:rsidRDefault="008D4C12">
      <w:pPr>
        <w:pStyle w:val="ListParagraph"/>
        <w:numPr>
          <w:ilvl w:val="0"/>
          <w:numId w:val="17"/>
        </w:numPr>
        <w:spacing w:line="276" w:lineRule="auto"/>
        <w:rPr>
          <w:rFonts w:ascii="Tahoma" w:hAnsi="Tahoma" w:cs="Tahoma"/>
        </w:rPr>
      </w:pPr>
      <w:r w:rsidRPr="00F76249">
        <w:rPr>
          <w:rFonts w:ascii="Tahoma" w:hAnsi="Tahoma" w:cs="Tahoma"/>
        </w:rPr>
        <w:t>Takes steps to protect any work stored electronically from corruption and has a back-up procedure in place</w:t>
      </w:r>
    </w:p>
    <w:p w14:paraId="3C9F565E" w14:textId="77777777" w:rsidR="00DD3299" w:rsidRPr="00F76249" w:rsidRDefault="008D4C12">
      <w:pPr>
        <w:pStyle w:val="ListParagraph"/>
        <w:numPr>
          <w:ilvl w:val="0"/>
          <w:numId w:val="17"/>
        </w:numPr>
        <w:spacing w:line="276" w:lineRule="auto"/>
        <w:rPr>
          <w:rFonts w:ascii="Tahoma" w:hAnsi="Tahoma" w:cs="Tahoma"/>
        </w:rPr>
      </w:pPr>
      <w:r w:rsidRPr="00F76249">
        <w:rPr>
          <w:rFonts w:ascii="Tahoma" w:hAnsi="Tahoma" w:cs="Tahoma"/>
        </w:rPr>
        <w:t>Retains evidence of work where retention may be a problem (for example, photos of artefacts etc.)</w:t>
      </w:r>
    </w:p>
    <w:p w14:paraId="47C11988" w14:textId="77777777" w:rsidR="00DD3299" w:rsidRPr="00F76249" w:rsidRDefault="008D4C12">
      <w:pPr>
        <w:spacing w:before="120" w:after="0" w:line="276" w:lineRule="auto"/>
        <w:rPr>
          <w:rFonts w:ascii="Tahoma" w:hAnsi="Tahoma" w:cs="Tahoma"/>
          <w:b/>
        </w:rPr>
      </w:pPr>
      <w:r w:rsidRPr="00F76249">
        <w:rPr>
          <w:rFonts w:ascii="Tahoma" w:hAnsi="Tahoma" w:cs="Tahoma"/>
          <w:b/>
        </w:rPr>
        <w:t>Exams officer</w:t>
      </w:r>
    </w:p>
    <w:p w14:paraId="55FD57E3" w14:textId="79041650" w:rsidR="00DD3299" w:rsidRDefault="008D4C12">
      <w:pPr>
        <w:pStyle w:val="ListParagraph"/>
        <w:numPr>
          <w:ilvl w:val="0"/>
          <w:numId w:val="18"/>
        </w:numPr>
        <w:spacing w:line="276" w:lineRule="auto"/>
        <w:rPr>
          <w:rFonts w:ascii="Tahoma" w:hAnsi="Tahoma" w:cs="Tahoma"/>
        </w:rPr>
      </w:pPr>
      <w:r w:rsidRPr="00F76249">
        <w:rPr>
          <w:rFonts w:ascii="Tahoma" w:hAnsi="Tahoma" w:cs="Tahoma"/>
        </w:rPr>
        <w:t>Ensures any sample returned after moderation is logged and returned to the subject teacher for secure storage and required retention</w:t>
      </w:r>
    </w:p>
    <w:p w14:paraId="4BF0EC7E" w14:textId="05B8531A" w:rsidR="00416BFC" w:rsidRPr="00416BFC" w:rsidRDefault="00416BFC" w:rsidP="00416BFC">
      <w:pPr>
        <w:spacing w:line="276" w:lineRule="auto"/>
        <w:rPr>
          <w:rFonts w:ascii="Tahoma" w:hAnsi="Tahoma" w:cs="Tahoma"/>
          <w:b/>
          <w:bCs/>
        </w:rPr>
      </w:pPr>
      <w:r w:rsidRPr="00416BFC">
        <w:rPr>
          <w:rFonts w:ascii="Tahoma" w:hAnsi="Tahoma" w:cs="Tahoma"/>
          <w:b/>
          <w:bCs/>
        </w:rPr>
        <w:t>External moderation – the process</w:t>
      </w:r>
    </w:p>
    <w:p w14:paraId="7321855D" w14:textId="0AA650B8" w:rsidR="00DD3299" w:rsidRDefault="00416BFC">
      <w:pPr>
        <w:spacing w:line="276" w:lineRule="auto"/>
        <w:rPr>
          <w:rFonts w:ascii="Tahoma" w:hAnsi="Tahoma" w:cs="Tahoma"/>
          <w:b/>
          <w:bCs/>
        </w:rPr>
      </w:pPr>
      <w:r w:rsidRPr="00416BFC">
        <w:rPr>
          <w:rFonts w:ascii="Tahoma" w:hAnsi="Tahoma" w:cs="Tahoma"/>
          <w:b/>
          <w:bCs/>
        </w:rPr>
        <w:t>Subject teacher</w:t>
      </w:r>
    </w:p>
    <w:p w14:paraId="68F247BA" w14:textId="4AB47866" w:rsidR="00416BFC" w:rsidRDefault="00585A7E" w:rsidP="00416BFC">
      <w:pPr>
        <w:pStyle w:val="ListParagraph"/>
        <w:numPr>
          <w:ilvl w:val="0"/>
          <w:numId w:val="18"/>
        </w:numPr>
        <w:spacing w:line="276" w:lineRule="auto"/>
        <w:rPr>
          <w:rFonts w:ascii="Tahoma" w:hAnsi="Tahoma" w:cs="Tahoma"/>
        </w:rPr>
      </w:pPr>
      <w:r>
        <w:rPr>
          <w:rFonts w:ascii="Tahoma" w:hAnsi="Tahoma" w:cs="Tahoma"/>
        </w:rPr>
        <w:t>Ensures that awarding body or its moderator receive the correct samples of candidates work</w:t>
      </w:r>
    </w:p>
    <w:p w14:paraId="087BBCB2" w14:textId="7E607D75" w:rsidR="00585A7E" w:rsidRDefault="00585A7E" w:rsidP="00416BFC">
      <w:pPr>
        <w:pStyle w:val="ListParagraph"/>
        <w:numPr>
          <w:ilvl w:val="0"/>
          <w:numId w:val="18"/>
        </w:numPr>
        <w:spacing w:line="276" w:lineRule="auto"/>
        <w:rPr>
          <w:rFonts w:ascii="Tahoma" w:hAnsi="Tahoma" w:cs="Tahoma"/>
        </w:rPr>
      </w:pPr>
      <w:r>
        <w:rPr>
          <w:rFonts w:ascii="Tahoma" w:hAnsi="Tahoma" w:cs="Tahoma"/>
        </w:rPr>
        <w:t>Where relevant, liaises with the awarding body/moderator where the moderator visits the centre to mark the sample of work</w:t>
      </w:r>
    </w:p>
    <w:p w14:paraId="56B9F168" w14:textId="3FEE71A7" w:rsidR="00585A7E" w:rsidRPr="00F76249" w:rsidRDefault="00585A7E" w:rsidP="00416BFC">
      <w:pPr>
        <w:pStyle w:val="ListParagraph"/>
        <w:numPr>
          <w:ilvl w:val="0"/>
          <w:numId w:val="18"/>
        </w:numPr>
        <w:spacing w:line="276" w:lineRule="auto"/>
        <w:rPr>
          <w:rFonts w:ascii="Tahoma" w:hAnsi="Tahoma" w:cs="Tahoma"/>
        </w:rPr>
      </w:pPr>
      <w:r>
        <w:rPr>
          <w:rFonts w:ascii="Tahoma" w:hAnsi="Tahoma" w:cs="Tahoma"/>
        </w:rPr>
        <w:t>Complies with any request from the moderator for remaining work or further evidence of the centre’s marking</w:t>
      </w:r>
    </w:p>
    <w:p w14:paraId="6806422F" w14:textId="77777777" w:rsidR="00DD3299" w:rsidRPr="00F76249" w:rsidRDefault="008D4C12">
      <w:pPr>
        <w:pStyle w:val="Heading1"/>
        <w:spacing w:line="276" w:lineRule="auto"/>
        <w:rPr>
          <w:rFonts w:ascii="Tahoma" w:hAnsi="Tahoma" w:cs="Tahoma"/>
          <w:color w:val="auto"/>
          <w:szCs w:val="22"/>
        </w:rPr>
      </w:pPr>
      <w:bookmarkStart w:id="34" w:name="_Toc461092715"/>
      <w:r w:rsidRPr="00F76249">
        <w:rPr>
          <w:rFonts w:ascii="Tahoma" w:hAnsi="Tahoma" w:cs="Tahoma"/>
          <w:color w:val="auto"/>
          <w:szCs w:val="22"/>
        </w:rPr>
        <w:t>External moderation - feedback</w:t>
      </w:r>
      <w:bookmarkEnd w:id="34"/>
    </w:p>
    <w:p w14:paraId="5325F996" w14:textId="77777777" w:rsidR="00DD3299" w:rsidRPr="00F76249" w:rsidRDefault="008D4C12">
      <w:pPr>
        <w:spacing w:before="120" w:after="0" w:line="276" w:lineRule="auto"/>
        <w:rPr>
          <w:rFonts w:ascii="Tahoma" w:hAnsi="Tahoma" w:cs="Tahoma"/>
          <w:b/>
        </w:rPr>
      </w:pPr>
      <w:r w:rsidRPr="00F76249">
        <w:rPr>
          <w:rFonts w:ascii="Tahoma" w:hAnsi="Tahoma" w:cs="Tahoma"/>
          <w:b/>
        </w:rPr>
        <w:t>Subject head/lead</w:t>
      </w:r>
    </w:p>
    <w:p w14:paraId="72E4DAA3" w14:textId="63529E9D" w:rsidR="00DD3299" w:rsidRDefault="005528D1">
      <w:pPr>
        <w:pStyle w:val="ListParagraph"/>
        <w:numPr>
          <w:ilvl w:val="0"/>
          <w:numId w:val="18"/>
        </w:numPr>
        <w:spacing w:line="276" w:lineRule="auto"/>
        <w:rPr>
          <w:rFonts w:ascii="Tahoma" w:hAnsi="Tahoma" w:cs="Tahoma"/>
        </w:rPr>
      </w:pPr>
      <w:r>
        <w:rPr>
          <w:rFonts w:ascii="Tahoma" w:hAnsi="Tahoma" w:cs="Tahoma"/>
        </w:rPr>
        <w:t>Checks the final moderated marks when issued to the centre when the results are published</w:t>
      </w:r>
    </w:p>
    <w:p w14:paraId="38ACB984" w14:textId="3C2D1EA0" w:rsidR="005528D1" w:rsidRPr="005528D1" w:rsidRDefault="005528D1" w:rsidP="005528D1">
      <w:pPr>
        <w:pStyle w:val="ListParagraph"/>
        <w:numPr>
          <w:ilvl w:val="0"/>
          <w:numId w:val="18"/>
        </w:numPr>
        <w:spacing w:line="276" w:lineRule="auto"/>
        <w:rPr>
          <w:rFonts w:ascii="Tahoma" w:hAnsi="Tahoma" w:cs="Tahoma"/>
        </w:rPr>
      </w:pPr>
      <w:r w:rsidRPr="00F76249">
        <w:rPr>
          <w:rFonts w:ascii="Tahoma" w:hAnsi="Tahoma" w:cs="Tahoma"/>
        </w:rPr>
        <w:t>Checks moderator reports and ensures that any remedial action, if necessary, is undertaken before the next examination series</w:t>
      </w:r>
    </w:p>
    <w:p w14:paraId="50A495AD" w14:textId="77777777" w:rsidR="00DD3299" w:rsidRPr="00F76249" w:rsidRDefault="008D4C12">
      <w:pPr>
        <w:spacing w:before="120" w:after="0" w:line="276" w:lineRule="auto"/>
        <w:rPr>
          <w:rFonts w:ascii="Tahoma" w:hAnsi="Tahoma" w:cs="Tahoma"/>
          <w:b/>
        </w:rPr>
      </w:pPr>
      <w:r w:rsidRPr="00F76249">
        <w:rPr>
          <w:rFonts w:ascii="Tahoma" w:hAnsi="Tahoma" w:cs="Tahoma"/>
          <w:b/>
        </w:rPr>
        <w:t>Exams officer</w:t>
      </w:r>
    </w:p>
    <w:p w14:paraId="550EEE6E" w14:textId="77777777" w:rsidR="00DD3299" w:rsidRPr="00F76249" w:rsidRDefault="008D4C12">
      <w:pPr>
        <w:pStyle w:val="ListParagraph"/>
        <w:numPr>
          <w:ilvl w:val="0"/>
          <w:numId w:val="18"/>
        </w:numPr>
        <w:spacing w:line="276" w:lineRule="auto"/>
        <w:rPr>
          <w:rFonts w:ascii="Tahoma" w:hAnsi="Tahoma" w:cs="Tahoma"/>
        </w:rPr>
      </w:pPr>
      <w:r w:rsidRPr="00F76249">
        <w:rPr>
          <w:rFonts w:ascii="Tahoma" w:hAnsi="Tahoma" w:cs="Tahoma"/>
        </w:rPr>
        <w:t>Accesses or signposts moderator reports to relevant staff</w:t>
      </w:r>
    </w:p>
    <w:p w14:paraId="38DDD0F9" w14:textId="77777777" w:rsidR="00DD3299" w:rsidRPr="00F76249" w:rsidRDefault="008D4C12">
      <w:pPr>
        <w:pStyle w:val="ListParagraph"/>
        <w:numPr>
          <w:ilvl w:val="0"/>
          <w:numId w:val="18"/>
        </w:numPr>
        <w:spacing w:line="276" w:lineRule="auto"/>
        <w:rPr>
          <w:rFonts w:ascii="Tahoma" w:hAnsi="Tahoma" w:cs="Tahoma"/>
        </w:rPr>
      </w:pPr>
      <w:r w:rsidRPr="00F76249">
        <w:rPr>
          <w:rFonts w:ascii="Tahoma" w:hAnsi="Tahoma" w:cs="Tahoma"/>
        </w:rPr>
        <w:t>Takes remedial action, if necessary, where feedback may relate to centre administration</w:t>
      </w:r>
    </w:p>
    <w:p w14:paraId="30A6A039" w14:textId="5BB60A48" w:rsidR="00DD3299" w:rsidRPr="00F76249" w:rsidRDefault="008D4C12">
      <w:pPr>
        <w:pStyle w:val="Headinglevel2"/>
        <w:spacing w:line="276" w:lineRule="auto"/>
        <w:rPr>
          <w:rFonts w:ascii="Tahoma" w:hAnsi="Tahoma" w:cs="Tahoma"/>
          <w:color w:val="auto"/>
        </w:rPr>
      </w:pPr>
      <w:bookmarkStart w:id="35" w:name="_Toc461092716"/>
      <w:bookmarkStart w:id="36" w:name="_Toc448860573"/>
      <w:bookmarkStart w:id="37" w:name="_Toc448860669"/>
      <w:r w:rsidRPr="00F76249">
        <w:rPr>
          <w:rFonts w:ascii="Tahoma" w:hAnsi="Tahoma" w:cs="Tahoma"/>
          <w:color w:val="auto"/>
        </w:rPr>
        <w:t>Access arrangements</w:t>
      </w:r>
      <w:bookmarkEnd w:id="35"/>
      <w:r w:rsidR="005528D1">
        <w:rPr>
          <w:rFonts w:ascii="Tahoma" w:hAnsi="Tahoma" w:cs="Tahoma"/>
          <w:color w:val="auto"/>
        </w:rPr>
        <w:t xml:space="preserve"> and reasonable adjustments</w:t>
      </w:r>
    </w:p>
    <w:p w14:paraId="035D744A"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3342FC99" w14:textId="77777777" w:rsidR="00DD3299" w:rsidRPr="00F76249" w:rsidRDefault="008D4C12">
      <w:pPr>
        <w:pStyle w:val="ListParagraph"/>
        <w:numPr>
          <w:ilvl w:val="0"/>
          <w:numId w:val="3"/>
        </w:numPr>
        <w:spacing w:line="276" w:lineRule="auto"/>
        <w:rPr>
          <w:rFonts w:ascii="Tahoma" w:hAnsi="Tahoma" w:cs="Tahoma"/>
        </w:rPr>
      </w:pPr>
      <w:r w:rsidRPr="00F76249">
        <w:rPr>
          <w:rFonts w:ascii="Tahoma" w:hAnsi="Tahoma" w:cs="Tahoma"/>
        </w:rPr>
        <w:t xml:space="preserve">Works with the SENCo to ensure any access arrangements for eligible candidates are applied to assessments </w:t>
      </w:r>
    </w:p>
    <w:p w14:paraId="2BE13886" w14:textId="191B1EAF" w:rsidR="00DD3299" w:rsidRPr="00F76249" w:rsidRDefault="008D4C12">
      <w:pPr>
        <w:spacing w:before="120" w:after="0" w:line="276" w:lineRule="auto"/>
        <w:rPr>
          <w:rFonts w:ascii="Tahoma" w:hAnsi="Tahoma" w:cs="Tahoma"/>
          <w:b/>
        </w:rPr>
      </w:pPr>
      <w:r w:rsidRPr="00F76249">
        <w:rPr>
          <w:rFonts w:ascii="Tahoma" w:hAnsi="Tahoma" w:cs="Tahoma"/>
          <w:b/>
        </w:rPr>
        <w:t xml:space="preserve">Special educational needs </w:t>
      </w:r>
      <w:r w:rsidR="0010592F" w:rsidRPr="00F76249">
        <w:rPr>
          <w:rFonts w:ascii="Tahoma" w:hAnsi="Tahoma" w:cs="Tahoma"/>
          <w:b/>
        </w:rPr>
        <w:t>coordinator (</w:t>
      </w:r>
      <w:r w:rsidRPr="00F76249">
        <w:rPr>
          <w:rFonts w:ascii="Tahoma" w:hAnsi="Tahoma" w:cs="Tahoma"/>
          <w:b/>
        </w:rPr>
        <w:t>SENCo</w:t>
      </w:r>
      <w:bookmarkEnd w:id="36"/>
      <w:bookmarkEnd w:id="37"/>
      <w:r w:rsidRPr="00F76249">
        <w:rPr>
          <w:rFonts w:ascii="Tahoma" w:hAnsi="Tahoma" w:cs="Tahoma"/>
          <w:b/>
        </w:rPr>
        <w:t>)</w:t>
      </w:r>
    </w:p>
    <w:p w14:paraId="7A423655" w14:textId="5E5D2FF9" w:rsidR="00DD3299" w:rsidRPr="00F76249" w:rsidRDefault="008D4C12">
      <w:pPr>
        <w:pStyle w:val="ListParagraph"/>
        <w:numPr>
          <w:ilvl w:val="0"/>
          <w:numId w:val="3"/>
        </w:numPr>
        <w:spacing w:line="276" w:lineRule="auto"/>
        <w:rPr>
          <w:rFonts w:ascii="Tahoma" w:eastAsia="Calibri" w:hAnsi="Tahoma" w:cs="Tahoma"/>
          <w:i/>
          <w:lang w:val="en-US" w:eastAsia="en-US"/>
        </w:rPr>
      </w:pPr>
      <w:r w:rsidRPr="00F76249">
        <w:rPr>
          <w:rFonts w:ascii="Tahoma" w:eastAsia="Calibri" w:hAnsi="Tahoma" w:cs="Tahoma"/>
          <w:lang w:val="en-US" w:eastAsia="en-US"/>
        </w:rPr>
        <w:t xml:space="preserve">Follows the regulations and guidance in the JCQ publication </w:t>
      </w:r>
      <w:hyperlink r:id="rId26" w:history="1">
        <w:r w:rsidRPr="00F76249">
          <w:rPr>
            <w:rStyle w:val="Hyperlink"/>
            <w:rFonts w:ascii="Tahoma" w:eastAsia="Calibri" w:hAnsi="Tahoma" w:cs="Tahoma"/>
            <w:i/>
            <w:color w:val="auto"/>
            <w:lang w:val="en-US" w:eastAsia="en-US"/>
          </w:rPr>
          <w:t>Access Arrangements and Reasonable Adjustments</w:t>
        </w:r>
      </w:hyperlink>
      <w:r w:rsidR="005528D1">
        <w:rPr>
          <w:rStyle w:val="Hyperlink"/>
          <w:rFonts w:ascii="Tahoma" w:eastAsia="Calibri" w:hAnsi="Tahoma" w:cs="Tahoma"/>
          <w:i/>
          <w:color w:val="auto"/>
          <w:lang w:val="en-US" w:eastAsia="en-US"/>
        </w:rPr>
        <w:t xml:space="preserve"> </w:t>
      </w:r>
    </w:p>
    <w:p w14:paraId="592B49EC" w14:textId="77777777" w:rsidR="00DD3299" w:rsidRPr="00F76249" w:rsidRDefault="008D4C12">
      <w:pPr>
        <w:pStyle w:val="ListParagraph"/>
        <w:numPr>
          <w:ilvl w:val="0"/>
          <w:numId w:val="3"/>
        </w:numPr>
        <w:spacing w:line="276" w:lineRule="auto"/>
        <w:rPr>
          <w:rFonts w:ascii="Tahoma" w:eastAsia="Calibri" w:hAnsi="Tahoma" w:cs="Tahoma"/>
          <w:lang w:val="en-US" w:eastAsia="en-US"/>
        </w:rPr>
      </w:pPr>
      <w:r w:rsidRPr="00F76249">
        <w:rPr>
          <w:rFonts w:ascii="Tahoma" w:eastAsia="Calibri" w:hAnsi="Tahoma" w:cs="Tahoma"/>
          <w:lang w:val="en-US" w:eastAsia="en-US"/>
        </w:rPr>
        <w:t>Where arrangements do not undermine the integrity of the qualifications and is the candidate’s normal way of working, will ensure access arrangements are in place and awarding body approval, where required, has been obtained prior to assessments taking place</w:t>
      </w:r>
    </w:p>
    <w:p w14:paraId="6CBFC410" w14:textId="77777777" w:rsidR="00DD3299" w:rsidRPr="00F76249" w:rsidRDefault="008D4C12">
      <w:pPr>
        <w:pStyle w:val="ListParagraph"/>
        <w:numPr>
          <w:ilvl w:val="0"/>
          <w:numId w:val="2"/>
        </w:numPr>
        <w:spacing w:after="0" w:line="276" w:lineRule="auto"/>
        <w:rPr>
          <w:rFonts w:ascii="Tahoma" w:eastAsia="Calibri" w:hAnsi="Tahoma" w:cs="Tahoma"/>
          <w:lang w:val="en-US" w:eastAsia="en-US"/>
        </w:rPr>
      </w:pPr>
      <w:r w:rsidRPr="00F76249">
        <w:rPr>
          <w:rFonts w:ascii="Tahoma" w:eastAsia="Calibri" w:hAnsi="Tahoma" w:cs="Tahoma"/>
          <w:lang w:val="en-US" w:eastAsia="en-US"/>
        </w:rPr>
        <w:t>Makes subject teachers aware of any access arrangements for eligible candidates which need to be applied to assessments</w:t>
      </w:r>
    </w:p>
    <w:p w14:paraId="13D19825" w14:textId="77777777" w:rsidR="00DD3299" w:rsidRPr="00F76249" w:rsidRDefault="008D4C12">
      <w:pPr>
        <w:pStyle w:val="ListParagraph"/>
        <w:numPr>
          <w:ilvl w:val="0"/>
          <w:numId w:val="2"/>
        </w:numPr>
        <w:spacing w:after="0" w:line="276" w:lineRule="auto"/>
        <w:rPr>
          <w:rFonts w:ascii="Tahoma" w:eastAsia="Calibri" w:hAnsi="Tahoma" w:cs="Tahoma"/>
          <w:lang w:val="en-US" w:eastAsia="en-US"/>
        </w:rPr>
      </w:pPr>
      <w:r w:rsidRPr="00F76249">
        <w:rPr>
          <w:rFonts w:ascii="Tahoma" w:eastAsia="Calibri" w:hAnsi="Tahoma" w:cs="Tahoma"/>
          <w:lang w:val="en-US" w:eastAsia="en-US"/>
        </w:rPr>
        <w:lastRenderedPageBreak/>
        <w:t>Work with subject teachers to ensure requirements for access arrangement candidates requiring the support of a facilitator in assessments are met</w:t>
      </w:r>
    </w:p>
    <w:p w14:paraId="6AC68081" w14:textId="77777777" w:rsidR="00DD3299" w:rsidRPr="00F76249" w:rsidRDefault="008D4C12">
      <w:pPr>
        <w:pStyle w:val="ListParagraph"/>
        <w:numPr>
          <w:ilvl w:val="0"/>
          <w:numId w:val="2"/>
        </w:numPr>
        <w:spacing w:after="0" w:line="276" w:lineRule="auto"/>
        <w:rPr>
          <w:rFonts w:ascii="Tahoma" w:eastAsia="Calibri" w:hAnsi="Tahoma" w:cs="Tahoma"/>
          <w:lang w:val="en-US" w:eastAsia="en-US"/>
        </w:rPr>
      </w:pPr>
      <w:r w:rsidRPr="00F76249">
        <w:rPr>
          <w:rFonts w:ascii="Tahoma" w:eastAsia="Calibri" w:hAnsi="Tahoma" w:cs="Tahoma"/>
          <w:lang w:val="en-US" w:eastAsia="en-US"/>
        </w:rPr>
        <w:t>Ensures that staff acting as an access arrangement facilitator are fully trained in their role</w:t>
      </w:r>
    </w:p>
    <w:p w14:paraId="5C3CD67D" w14:textId="33BFC814" w:rsidR="00DD3299" w:rsidRPr="00F76249" w:rsidRDefault="008D4C12">
      <w:pPr>
        <w:pStyle w:val="Headinglevel2"/>
        <w:spacing w:line="276" w:lineRule="auto"/>
        <w:rPr>
          <w:rFonts w:ascii="Tahoma" w:hAnsi="Tahoma" w:cs="Tahoma"/>
          <w:color w:val="auto"/>
        </w:rPr>
      </w:pPr>
      <w:bookmarkStart w:id="38" w:name="_Toc461092717"/>
      <w:r w:rsidRPr="00F76249">
        <w:rPr>
          <w:rFonts w:ascii="Tahoma" w:hAnsi="Tahoma" w:cs="Tahoma"/>
          <w:color w:val="auto"/>
        </w:rPr>
        <w:t>Special consideration</w:t>
      </w:r>
      <w:bookmarkEnd w:id="38"/>
      <w:r w:rsidR="005528D1">
        <w:rPr>
          <w:rFonts w:ascii="Tahoma" w:hAnsi="Tahoma" w:cs="Tahoma"/>
          <w:color w:val="auto"/>
        </w:rPr>
        <w:t xml:space="preserve"> and loss of work</w:t>
      </w:r>
    </w:p>
    <w:p w14:paraId="24FD5C8B" w14:textId="64361432" w:rsidR="00DD3299" w:rsidRDefault="008D4C12">
      <w:pPr>
        <w:spacing w:before="120" w:after="0" w:line="276" w:lineRule="auto"/>
        <w:rPr>
          <w:rFonts w:ascii="Tahoma" w:hAnsi="Tahoma" w:cs="Tahoma"/>
          <w:b/>
        </w:rPr>
      </w:pPr>
      <w:r w:rsidRPr="00F76249">
        <w:rPr>
          <w:rFonts w:ascii="Tahoma" w:hAnsi="Tahoma" w:cs="Tahoma"/>
          <w:b/>
        </w:rPr>
        <w:t>Subject teacher</w:t>
      </w:r>
    </w:p>
    <w:p w14:paraId="09B1A8AB" w14:textId="4734E919" w:rsidR="00585B57" w:rsidRPr="00585B57" w:rsidRDefault="00585B57" w:rsidP="00585B57">
      <w:pPr>
        <w:pStyle w:val="ListParagraph"/>
        <w:numPr>
          <w:ilvl w:val="0"/>
          <w:numId w:val="4"/>
        </w:numPr>
        <w:spacing w:line="276" w:lineRule="auto"/>
        <w:rPr>
          <w:rFonts w:ascii="Tahoma" w:hAnsi="Tahoma" w:cs="Tahoma"/>
        </w:rPr>
      </w:pPr>
      <w:r w:rsidRPr="00585B57">
        <w:rPr>
          <w:rFonts w:ascii="Tahoma" w:hAnsi="Tahoma" w:cs="Tahoma"/>
        </w:rPr>
        <w:t>Understands that a candidate may be eligible for special consideration in assessments in certain situations where a candidate is absent and or produces a reduced quantity of work</w:t>
      </w:r>
    </w:p>
    <w:p w14:paraId="0C0D6FA8" w14:textId="53DF49AF" w:rsidR="00DD3299" w:rsidRDefault="008D4C12">
      <w:pPr>
        <w:pStyle w:val="ListParagraph"/>
        <w:numPr>
          <w:ilvl w:val="0"/>
          <w:numId w:val="4"/>
        </w:numPr>
        <w:spacing w:line="276" w:lineRule="auto"/>
        <w:rPr>
          <w:rFonts w:ascii="Tahoma" w:hAnsi="Tahoma" w:cs="Tahoma"/>
        </w:rPr>
      </w:pPr>
      <w:r w:rsidRPr="00F76249">
        <w:rPr>
          <w:rFonts w:ascii="Tahoma" w:hAnsi="Tahoma" w:cs="Tahoma"/>
        </w:rPr>
        <w:t>Liaises with the exams officer when special consideration may need to be applied for a candidate taking assessments</w:t>
      </w:r>
    </w:p>
    <w:p w14:paraId="381AA41A" w14:textId="6603654A" w:rsidR="00585B57" w:rsidRPr="00F76249" w:rsidRDefault="00585B57">
      <w:pPr>
        <w:pStyle w:val="ListParagraph"/>
        <w:numPr>
          <w:ilvl w:val="0"/>
          <w:numId w:val="4"/>
        </w:numPr>
        <w:spacing w:line="276" w:lineRule="auto"/>
        <w:rPr>
          <w:rFonts w:ascii="Tahoma" w:hAnsi="Tahoma" w:cs="Tahoma"/>
        </w:rPr>
      </w:pPr>
      <w:r>
        <w:rPr>
          <w:rFonts w:ascii="Tahoma" w:hAnsi="Tahoma" w:cs="Tahoma"/>
        </w:rPr>
        <w:t>Liaises with the exams officer to report loss of work to the awarding body</w:t>
      </w:r>
    </w:p>
    <w:p w14:paraId="7A813CCB" w14:textId="77777777" w:rsidR="00DD3299" w:rsidRPr="00F76249" w:rsidRDefault="008D4C12">
      <w:pPr>
        <w:spacing w:before="120" w:after="0" w:line="276" w:lineRule="auto"/>
        <w:rPr>
          <w:rFonts w:ascii="Tahoma" w:hAnsi="Tahoma" w:cs="Tahoma"/>
          <w:b/>
        </w:rPr>
      </w:pPr>
      <w:r w:rsidRPr="00F76249">
        <w:rPr>
          <w:rFonts w:ascii="Tahoma" w:hAnsi="Tahoma" w:cs="Tahoma"/>
          <w:b/>
        </w:rPr>
        <w:t>Exams officer</w:t>
      </w:r>
    </w:p>
    <w:p w14:paraId="4B0643DD" w14:textId="77777777" w:rsidR="00DD3299" w:rsidRPr="00F76249" w:rsidRDefault="008D4C12">
      <w:pPr>
        <w:pStyle w:val="ListParagraph"/>
        <w:numPr>
          <w:ilvl w:val="0"/>
          <w:numId w:val="5"/>
        </w:numPr>
        <w:spacing w:line="276" w:lineRule="auto"/>
        <w:rPr>
          <w:rFonts w:ascii="Tahoma" w:hAnsi="Tahoma" w:cs="Tahoma"/>
        </w:rPr>
      </w:pPr>
      <w:r w:rsidRPr="00F76249">
        <w:rPr>
          <w:rFonts w:ascii="Tahoma" w:hAnsi="Tahoma" w:cs="Tahoma"/>
        </w:rPr>
        <w:t xml:space="preserve">Refers to/directs relevant staff to the JCQ publication </w:t>
      </w:r>
      <w:hyperlink r:id="rId27" w:history="1">
        <w:r w:rsidRPr="00F76249">
          <w:rPr>
            <w:rStyle w:val="Hyperlink"/>
            <w:rFonts w:ascii="Tahoma" w:hAnsi="Tahoma" w:cs="Tahoma"/>
            <w:i/>
            <w:color w:val="auto"/>
          </w:rPr>
          <w:t xml:space="preserve">A guide to the special consideration process </w:t>
        </w:r>
      </w:hyperlink>
    </w:p>
    <w:p w14:paraId="4A664289" w14:textId="77777777" w:rsidR="00DD3299" w:rsidRPr="00F76249" w:rsidRDefault="008D4C12">
      <w:pPr>
        <w:pStyle w:val="ListParagraph"/>
        <w:numPr>
          <w:ilvl w:val="0"/>
          <w:numId w:val="5"/>
        </w:numPr>
        <w:spacing w:line="276" w:lineRule="auto"/>
        <w:rPr>
          <w:rFonts w:ascii="Tahoma" w:hAnsi="Tahoma" w:cs="Tahoma"/>
        </w:rPr>
      </w:pPr>
      <w:r w:rsidRPr="00F76249">
        <w:rPr>
          <w:rFonts w:ascii="Tahoma" w:hAnsi="Tahoma" w:cs="Tahoma"/>
        </w:rPr>
        <w:t>Where a candidate is eligible, submits an application for special consideration via the awarding body’s secure extranet site to the prescribed timescale</w:t>
      </w:r>
    </w:p>
    <w:p w14:paraId="50136606" w14:textId="77777777" w:rsidR="00DD3299" w:rsidRPr="00F76249" w:rsidRDefault="008D4C12">
      <w:pPr>
        <w:pStyle w:val="ListParagraph"/>
        <w:numPr>
          <w:ilvl w:val="0"/>
          <w:numId w:val="5"/>
        </w:numPr>
        <w:spacing w:line="276" w:lineRule="auto"/>
        <w:rPr>
          <w:rFonts w:ascii="Tahoma" w:hAnsi="Tahoma" w:cs="Tahoma"/>
        </w:rPr>
      </w:pPr>
      <w:r w:rsidRPr="00F76249">
        <w:rPr>
          <w:rFonts w:ascii="Tahoma" w:hAnsi="Tahoma" w:cs="Tahoma"/>
        </w:rPr>
        <w:t>Where application for special consideration via the awarding body’s secure extranet site is not applicable, submits the required form to the awarding body to the prescribed timescale</w:t>
      </w:r>
    </w:p>
    <w:p w14:paraId="133DCF5F" w14:textId="2B51BE32" w:rsidR="00DD3299" w:rsidRDefault="008D4C12">
      <w:pPr>
        <w:pStyle w:val="ListParagraph"/>
        <w:numPr>
          <w:ilvl w:val="0"/>
          <w:numId w:val="5"/>
        </w:numPr>
        <w:spacing w:line="276" w:lineRule="auto"/>
        <w:rPr>
          <w:rFonts w:ascii="Tahoma" w:hAnsi="Tahoma" w:cs="Tahoma"/>
        </w:rPr>
      </w:pPr>
      <w:r w:rsidRPr="00F76249">
        <w:rPr>
          <w:rFonts w:ascii="Tahoma" w:hAnsi="Tahoma" w:cs="Tahoma"/>
        </w:rPr>
        <w:t>Keeps required evidence on file to support the application</w:t>
      </w:r>
    </w:p>
    <w:p w14:paraId="79FA56BB" w14:textId="4810D004" w:rsidR="00585B57" w:rsidRPr="00F76249" w:rsidRDefault="00585B57">
      <w:pPr>
        <w:pStyle w:val="ListParagraph"/>
        <w:numPr>
          <w:ilvl w:val="0"/>
          <w:numId w:val="5"/>
        </w:numPr>
        <w:spacing w:line="276" w:lineRule="auto"/>
        <w:rPr>
          <w:rFonts w:ascii="Tahoma" w:hAnsi="Tahoma" w:cs="Tahoma"/>
        </w:rPr>
      </w:pPr>
      <w:r>
        <w:rPr>
          <w:rFonts w:ascii="Tahoma" w:hAnsi="Tahoma" w:cs="Tahoma"/>
        </w:rPr>
        <w:t>Refers to/directs relevant staff where applicable to Form 15 – JCQ/LCW and where applicable submits to the relevant awarding body</w:t>
      </w:r>
    </w:p>
    <w:p w14:paraId="45492529" w14:textId="1E6573AF" w:rsidR="00DD3299" w:rsidRPr="00F76249" w:rsidRDefault="00585B57">
      <w:pPr>
        <w:pStyle w:val="Headinglevel2"/>
        <w:spacing w:line="276" w:lineRule="auto"/>
        <w:rPr>
          <w:rFonts w:ascii="Tahoma" w:hAnsi="Tahoma" w:cs="Tahoma"/>
          <w:color w:val="auto"/>
          <w:sz w:val="22"/>
          <w:szCs w:val="22"/>
        </w:rPr>
      </w:pPr>
      <w:bookmarkStart w:id="39" w:name="_Toc461092718"/>
      <w:r>
        <w:rPr>
          <w:rFonts w:ascii="Tahoma" w:hAnsi="Tahoma" w:cs="Tahoma"/>
          <w:color w:val="auto"/>
          <w:sz w:val="22"/>
          <w:szCs w:val="22"/>
        </w:rPr>
        <w:t>M</w:t>
      </w:r>
      <w:r w:rsidR="008D4C12" w:rsidRPr="00F76249">
        <w:rPr>
          <w:rFonts w:ascii="Tahoma" w:hAnsi="Tahoma" w:cs="Tahoma"/>
          <w:color w:val="auto"/>
          <w:sz w:val="22"/>
          <w:szCs w:val="22"/>
        </w:rPr>
        <w:t>alpractice</w:t>
      </w:r>
      <w:bookmarkEnd w:id="39"/>
    </w:p>
    <w:p w14:paraId="222371D5" w14:textId="77777777" w:rsidR="00DD3299" w:rsidRPr="00F76249" w:rsidRDefault="008D4C12">
      <w:pPr>
        <w:spacing w:before="120" w:after="0" w:line="276" w:lineRule="auto"/>
        <w:rPr>
          <w:rFonts w:ascii="Tahoma" w:hAnsi="Tahoma" w:cs="Tahoma"/>
          <w:b/>
        </w:rPr>
      </w:pPr>
      <w:r w:rsidRPr="00F76249">
        <w:rPr>
          <w:rFonts w:ascii="Tahoma" w:hAnsi="Tahoma" w:cs="Tahoma"/>
          <w:b/>
        </w:rPr>
        <w:t>Head of centre</w:t>
      </w:r>
    </w:p>
    <w:p w14:paraId="44D2CD59" w14:textId="36EB458E" w:rsidR="00DD3299" w:rsidRPr="00F76249" w:rsidRDefault="008D4C12">
      <w:pPr>
        <w:pStyle w:val="ListParagraph"/>
        <w:numPr>
          <w:ilvl w:val="0"/>
          <w:numId w:val="20"/>
        </w:numPr>
        <w:spacing w:line="276" w:lineRule="auto"/>
        <w:rPr>
          <w:rFonts w:ascii="Tahoma" w:hAnsi="Tahoma" w:cs="Tahoma"/>
        </w:rPr>
      </w:pPr>
      <w:r w:rsidRPr="00F76249">
        <w:rPr>
          <w:rFonts w:ascii="Tahoma" w:hAnsi="Tahoma" w:cs="Tahoma"/>
        </w:rPr>
        <w:t xml:space="preserve">Understands the responsibility to </w:t>
      </w:r>
      <w:r w:rsidR="00585B57">
        <w:rPr>
          <w:rFonts w:ascii="Tahoma" w:hAnsi="Tahoma" w:cs="Tahoma"/>
        </w:rPr>
        <w:t xml:space="preserve">immediately </w:t>
      </w:r>
      <w:r w:rsidRPr="00F76249">
        <w:rPr>
          <w:rFonts w:ascii="Tahoma" w:hAnsi="Tahoma" w:cs="Tahoma"/>
        </w:rPr>
        <w:t xml:space="preserve">report to the relevant awarding body any </w:t>
      </w:r>
      <w:r w:rsidR="00585B57">
        <w:rPr>
          <w:rFonts w:ascii="Tahoma" w:hAnsi="Tahoma" w:cs="Tahoma"/>
        </w:rPr>
        <w:t xml:space="preserve">alleged, </w:t>
      </w:r>
      <w:r w:rsidRPr="00F76249">
        <w:rPr>
          <w:rFonts w:ascii="Tahoma" w:hAnsi="Tahoma" w:cs="Tahoma"/>
        </w:rPr>
        <w:t xml:space="preserve">suspected </w:t>
      </w:r>
      <w:r w:rsidR="00585B57">
        <w:rPr>
          <w:rFonts w:ascii="Tahoma" w:hAnsi="Tahoma" w:cs="Tahoma"/>
        </w:rPr>
        <w:t xml:space="preserve">or actual incidents of </w:t>
      </w:r>
      <w:r w:rsidRPr="00F76249">
        <w:rPr>
          <w:rFonts w:ascii="Tahoma" w:hAnsi="Tahoma" w:cs="Tahoma"/>
        </w:rPr>
        <w:t xml:space="preserve">malpractice involving candidates, teachers, invigilators or other administrative staff </w:t>
      </w:r>
    </w:p>
    <w:p w14:paraId="661CA86B" w14:textId="672C1E09" w:rsidR="00DD3299" w:rsidRPr="00940816" w:rsidRDefault="008D4C12">
      <w:pPr>
        <w:pStyle w:val="ListParagraph"/>
        <w:numPr>
          <w:ilvl w:val="0"/>
          <w:numId w:val="20"/>
        </w:numPr>
        <w:spacing w:line="276" w:lineRule="auto"/>
        <w:rPr>
          <w:rStyle w:val="Hyperlink"/>
          <w:rFonts w:ascii="Tahoma" w:hAnsi="Tahoma" w:cs="Tahoma"/>
          <w:i/>
          <w:color w:val="auto"/>
          <w:u w:val="none"/>
        </w:rPr>
      </w:pPr>
      <w:r w:rsidRPr="00F76249">
        <w:rPr>
          <w:rFonts w:ascii="Tahoma" w:hAnsi="Tahoma" w:cs="Tahoma"/>
        </w:rPr>
        <w:t xml:space="preserve">Is familiar with the JCQ publication </w:t>
      </w:r>
      <w:hyperlink r:id="rId28" w:history="1">
        <w:r w:rsidRPr="00F76249">
          <w:rPr>
            <w:rStyle w:val="Hyperlink"/>
            <w:rFonts w:ascii="Tahoma" w:hAnsi="Tahoma" w:cs="Tahoma"/>
            <w:i/>
            <w:color w:val="auto"/>
          </w:rPr>
          <w:t>Suspected Malpractice: Policies and Procedures</w:t>
        </w:r>
      </w:hyperlink>
    </w:p>
    <w:p w14:paraId="22891FF7" w14:textId="074B19FF" w:rsidR="00940816" w:rsidRPr="00F76249" w:rsidRDefault="00940816">
      <w:pPr>
        <w:pStyle w:val="ListParagraph"/>
        <w:numPr>
          <w:ilvl w:val="0"/>
          <w:numId w:val="20"/>
        </w:numPr>
        <w:spacing w:line="276" w:lineRule="auto"/>
        <w:rPr>
          <w:rFonts w:ascii="Tahoma" w:hAnsi="Tahoma" w:cs="Tahoma"/>
          <w:i/>
        </w:rPr>
      </w:pPr>
      <w:r>
        <w:rPr>
          <w:rStyle w:val="Hyperlink"/>
          <w:rFonts w:ascii="Tahoma" w:hAnsi="Tahoma" w:cs="Tahoma"/>
          <w:iCs/>
          <w:color w:val="auto"/>
          <w:u w:val="none"/>
        </w:rPr>
        <w:t>Ensures that those members of teaching staff involved in the direct supervision of candidates producing non-examination assessments are aware of the potential for malpractice and ensures that teaching staff are reminded that failure to report allegations of malpractice or suspected malpractice constitutes malpractice itself</w:t>
      </w:r>
    </w:p>
    <w:p w14:paraId="74760FF2"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704EB983" w14:textId="2DD61A4E" w:rsidR="00DD3299" w:rsidRPr="00F76249" w:rsidRDefault="008D4C12">
      <w:pPr>
        <w:pStyle w:val="ListParagraph"/>
        <w:numPr>
          <w:ilvl w:val="0"/>
          <w:numId w:val="19"/>
        </w:numPr>
        <w:spacing w:line="276" w:lineRule="auto"/>
        <w:rPr>
          <w:rFonts w:ascii="Tahoma" w:hAnsi="Tahoma" w:cs="Tahoma"/>
          <w:i/>
        </w:rPr>
      </w:pPr>
      <w:r w:rsidRPr="00F76249">
        <w:rPr>
          <w:rFonts w:ascii="Tahoma" w:hAnsi="Tahoma" w:cs="Tahoma"/>
        </w:rPr>
        <w:t xml:space="preserve">Is aware of the JCQ </w:t>
      </w:r>
      <w:hyperlink r:id="rId29" w:history="1">
        <w:r w:rsidRPr="00F76249">
          <w:rPr>
            <w:rStyle w:val="Hyperlink"/>
            <w:rFonts w:ascii="Tahoma" w:hAnsi="Tahoma" w:cs="Tahoma"/>
            <w:i/>
            <w:color w:val="auto"/>
          </w:rPr>
          <w:t xml:space="preserve">Notice to Centres </w:t>
        </w:r>
        <w:r w:rsidR="00BB1701">
          <w:rPr>
            <w:rStyle w:val="Hyperlink"/>
            <w:rFonts w:ascii="Tahoma" w:hAnsi="Tahoma" w:cs="Tahoma"/>
            <w:i/>
            <w:color w:val="auto"/>
          </w:rPr>
          <w:t>–</w:t>
        </w:r>
        <w:r w:rsidRPr="00F76249">
          <w:rPr>
            <w:rStyle w:val="Hyperlink"/>
            <w:rFonts w:ascii="Tahoma" w:hAnsi="Tahoma" w:cs="Tahoma"/>
            <w:i/>
            <w:color w:val="auto"/>
          </w:rPr>
          <w:t xml:space="preserve"> </w:t>
        </w:r>
        <w:r w:rsidR="00BB1701">
          <w:rPr>
            <w:rStyle w:val="Hyperlink"/>
            <w:rFonts w:ascii="Tahoma" w:hAnsi="Tahoma" w:cs="Tahoma"/>
            <w:i/>
            <w:color w:val="auto"/>
          </w:rPr>
          <w:t xml:space="preserve">Sharing NEA </w:t>
        </w:r>
        <w:r w:rsidRPr="00F76249">
          <w:rPr>
            <w:rStyle w:val="Hyperlink"/>
            <w:rFonts w:ascii="Tahoma" w:hAnsi="Tahoma" w:cs="Tahoma"/>
            <w:i/>
            <w:color w:val="auto"/>
          </w:rPr>
          <w:t xml:space="preserve">material and candidates’ work </w:t>
        </w:r>
      </w:hyperlink>
      <w:r w:rsidR="00BB1701">
        <w:rPr>
          <w:rStyle w:val="Hyperlink"/>
          <w:rFonts w:ascii="Tahoma" w:hAnsi="Tahoma" w:cs="Tahoma"/>
          <w:iCs/>
          <w:color w:val="auto"/>
          <w:u w:val="none"/>
        </w:rPr>
        <w:t>to mitigate against candidate and centre malpractice</w:t>
      </w:r>
    </w:p>
    <w:p w14:paraId="77854739" w14:textId="77777777" w:rsidR="00BB1701" w:rsidRPr="00BB1701" w:rsidRDefault="008D4C12">
      <w:pPr>
        <w:pStyle w:val="ListParagraph"/>
        <w:numPr>
          <w:ilvl w:val="0"/>
          <w:numId w:val="19"/>
        </w:numPr>
        <w:spacing w:line="276" w:lineRule="auto"/>
        <w:rPr>
          <w:rFonts w:ascii="Tahoma" w:hAnsi="Tahoma" w:cs="Tahoma"/>
          <w:i/>
        </w:rPr>
      </w:pPr>
      <w:r w:rsidRPr="00F76249">
        <w:rPr>
          <w:rFonts w:ascii="Tahoma" w:hAnsi="Tahoma" w:cs="Tahoma"/>
        </w:rPr>
        <w:t xml:space="preserve">Ensures candidates understand </w:t>
      </w:r>
      <w:r w:rsidR="00BB1701">
        <w:rPr>
          <w:rFonts w:ascii="Tahoma" w:hAnsi="Tahoma" w:cs="Tahoma"/>
        </w:rPr>
        <w:t xml:space="preserve">what constitutes malpractice in non-examination assessments </w:t>
      </w:r>
    </w:p>
    <w:p w14:paraId="172FC782" w14:textId="1C8167E3" w:rsidR="00DD3299" w:rsidRPr="00F76249" w:rsidRDefault="00BB1701">
      <w:pPr>
        <w:pStyle w:val="ListParagraph"/>
        <w:numPr>
          <w:ilvl w:val="0"/>
          <w:numId w:val="19"/>
        </w:numPr>
        <w:spacing w:line="276" w:lineRule="auto"/>
        <w:rPr>
          <w:rFonts w:ascii="Tahoma" w:hAnsi="Tahoma" w:cs="Tahoma"/>
          <w:i/>
        </w:rPr>
      </w:pPr>
      <w:r>
        <w:rPr>
          <w:rFonts w:ascii="Tahoma" w:hAnsi="Tahoma" w:cs="Tahoma"/>
        </w:rPr>
        <w:t xml:space="preserve">Ensures candidates understand the </w:t>
      </w:r>
      <w:r w:rsidR="008D4C12" w:rsidRPr="00F76249">
        <w:rPr>
          <w:rFonts w:ascii="Tahoma" w:hAnsi="Tahoma" w:cs="Tahoma"/>
        </w:rPr>
        <w:t xml:space="preserve">JCQ document </w:t>
      </w:r>
      <w:hyperlink r:id="rId30" w:history="1">
        <w:r w:rsidR="008D4C12" w:rsidRPr="00F76249">
          <w:rPr>
            <w:rStyle w:val="Hyperlink"/>
            <w:rFonts w:ascii="Tahoma" w:hAnsi="Tahoma" w:cs="Tahoma"/>
            <w:i/>
            <w:color w:val="auto"/>
          </w:rPr>
          <w:t>Information for candidates - non-examination assessments</w:t>
        </w:r>
      </w:hyperlink>
    </w:p>
    <w:p w14:paraId="1F0595E1" w14:textId="3111A588" w:rsidR="00DD3299" w:rsidRPr="00BB1701" w:rsidRDefault="008D4C12">
      <w:pPr>
        <w:pStyle w:val="ListParagraph"/>
        <w:numPr>
          <w:ilvl w:val="0"/>
          <w:numId w:val="19"/>
        </w:numPr>
        <w:spacing w:line="276" w:lineRule="auto"/>
        <w:rPr>
          <w:rStyle w:val="Hyperlink"/>
          <w:rFonts w:ascii="Tahoma" w:hAnsi="Tahoma" w:cs="Tahoma"/>
          <w:i/>
          <w:color w:val="auto"/>
          <w:u w:val="none"/>
        </w:rPr>
      </w:pPr>
      <w:r w:rsidRPr="00F76249">
        <w:rPr>
          <w:rFonts w:ascii="Tahoma" w:hAnsi="Tahoma" w:cs="Tahoma"/>
        </w:rPr>
        <w:t>Ensures candidates understand the JCQ document</w:t>
      </w:r>
      <w:r w:rsidR="00BB1701">
        <w:rPr>
          <w:rFonts w:ascii="Tahoma" w:hAnsi="Tahoma" w:cs="Tahoma"/>
        </w:rPr>
        <w:t xml:space="preserve"> </w:t>
      </w:r>
      <w:hyperlink r:id="rId31" w:history="1">
        <w:r w:rsidRPr="00F76249">
          <w:rPr>
            <w:rStyle w:val="Hyperlink"/>
            <w:rFonts w:ascii="Tahoma" w:eastAsia="Calibri" w:hAnsi="Tahoma" w:cs="Tahoma"/>
            <w:i/>
            <w:color w:val="auto"/>
            <w:lang w:val="en-US" w:eastAsia="en-US"/>
          </w:rPr>
          <w:t>Information for candidates - Social Media</w:t>
        </w:r>
      </w:hyperlink>
    </w:p>
    <w:p w14:paraId="0D0812EC" w14:textId="1F35C7F9" w:rsidR="00BB1701" w:rsidRPr="00F76249" w:rsidRDefault="00BB1701">
      <w:pPr>
        <w:pStyle w:val="ListParagraph"/>
        <w:numPr>
          <w:ilvl w:val="0"/>
          <w:numId w:val="19"/>
        </w:numPr>
        <w:spacing w:line="276" w:lineRule="auto"/>
        <w:rPr>
          <w:rFonts w:ascii="Tahoma" w:hAnsi="Tahoma" w:cs="Tahoma"/>
          <w:i/>
        </w:rPr>
      </w:pPr>
      <w:r>
        <w:rPr>
          <w:rStyle w:val="Hyperlink"/>
          <w:rFonts w:ascii="Tahoma" w:eastAsia="Calibri" w:hAnsi="Tahoma" w:cs="Tahoma"/>
          <w:iCs/>
          <w:color w:val="auto"/>
          <w:u w:val="none"/>
          <w:lang w:val="en-US" w:eastAsia="en-US"/>
        </w:rPr>
        <w:t>Escalates and reports any alleged, suspected or actual incidents of malpractice involving candidates to the head of centre</w:t>
      </w:r>
    </w:p>
    <w:p w14:paraId="34538F70" w14:textId="77777777" w:rsidR="00DD3299" w:rsidRPr="00F76249" w:rsidRDefault="008D4C12">
      <w:pPr>
        <w:spacing w:before="120" w:after="0" w:line="276" w:lineRule="auto"/>
        <w:rPr>
          <w:rFonts w:ascii="Tahoma" w:hAnsi="Tahoma" w:cs="Tahoma"/>
          <w:b/>
        </w:rPr>
      </w:pPr>
      <w:r w:rsidRPr="00F76249">
        <w:rPr>
          <w:rFonts w:ascii="Tahoma" w:hAnsi="Tahoma" w:cs="Tahoma"/>
          <w:b/>
        </w:rPr>
        <w:t>Exams officer</w:t>
      </w:r>
    </w:p>
    <w:p w14:paraId="04B28618" w14:textId="0978C86F" w:rsidR="00DD3299" w:rsidRPr="00F76249" w:rsidRDefault="008D4C12">
      <w:pPr>
        <w:pStyle w:val="ListParagraph"/>
        <w:numPr>
          <w:ilvl w:val="0"/>
          <w:numId w:val="21"/>
        </w:numPr>
        <w:spacing w:line="276" w:lineRule="auto"/>
        <w:rPr>
          <w:rFonts w:ascii="Tahoma" w:hAnsi="Tahoma" w:cs="Tahoma"/>
        </w:rPr>
      </w:pPr>
      <w:r w:rsidRPr="00F76249">
        <w:rPr>
          <w:rFonts w:ascii="Tahoma" w:hAnsi="Tahoma" w:cs="Tahoma"/>
        </w:rPr>
        <w:t xml:space="preserve">Signposts the JCQ publication </w:t>
      </w:r>
      <w:hyperlink r:id="rId32" w:history="1">
        <w:r w:rsidRPr="00F76249">
          <w:rPr>
            <w:rStyle w:val="Hyperlink"/>
            <w:rFonts w:ascii="Tahoma" w:hAnsi="Tahoma" w:cs="Tahoma"/>
            <w:i/>
            <w:color w:val="auto"/>
          </w:rPr>
          <w:t>Suspected Malpractice: Policies and Procedures</w:t>
        </w:r>
      </w:hyperlink>
      <w:r w:rsidRPr="00F76249">
        <w:rPr>
          <w:rFonts w:ascii="Tahoma" w:hAnsi="Tahoma" w:cs="Tahoma"/>
        </w:rPr>
        <w:t xml:space="preserve"> to the head of centre</w:t>
      </w:r>
    </w:p>
    <w:p w14:paraId="4FCF085B" w14:textId="77777777" w:rsidR="00DD3299" w:rsidRPr="00F76249" w:rsidRDefault="008D4C12">
      <w:pPr>
        <w:pStyle w:val="ListParagraph"/>
        <w:numPr>
          <w:ilvl w:val="0"/>
          <w:numId w:val="19"/>
        </w:numPr>
        <w:spacing w:line="276" w:lineRule="auto"/>
        <w:rPr>
          <w:rFonts w:ascii="Tahoma" w:hAnsi="Tahoma" w:cs="Tahoma"/>
        </w:rPr>
      </w:pPr>
      <w:r w:rsidRPr="00F76249">
        <w:rPr>
          <w:rFonts w:ascii="Tahoma" w:hAnsi="Tahoma" w:cs="Tahoma"/>
        </w:rPr>
        <w:t xml:space="preserve">Signposts the JCQ </w:t>
      </w:r>
      <w:hyperlink r:id="rId33" w:history="1">
        <w:r w:rsidRPr="00F76249">
          <w:rPr>
            <w:rStyle w:val="Hyperlink"/>
            <w:rFonts w:ascii="Tahoma" w:hAnsi="Tahoma" w:cs="Tahoma"/>
            <w:i/>
            <w:color w:val="auto"/>
          </w:rPr>
          <w:t xml:space="preserve">Notice to Centres - Teachers sharing assessment material and candidates’ work </w:t>
        </w:r>
      </w:hyperlink>
      <w:r w:rsidRPr="00F76249">
        <w:rPr>
          <w:rFonts w:ascii="Tahoma" w:hAnsi="Tahoma" w:cs="Tahoma"/>
        </w:rPr>
        <w:t>to subject heads</w:t>
      </w:r>
    </w:p>
    <w:p w14:paraId="54806964" w14:textId="77777777" w:rsidR="00DD3299" w:rsidRPr="00F76249" w:rsidRDefault="008D4C12">
      <w:pPr>
        <w:pStyle w:val="ListParagraph"/>
        <w:numPr>
          <w:ilvl w:val="0"/>
          <w:numId w:val="21"/>
        </w:numPr>
        <w:spacing w:line="276" w:lineRule="auto"/>
        <w:rPr>
          <w:rFonts w:ascii="Tahoma" w:hAnsi="Tahoma" w:cs="Tahoma"/>
        </w:rPr>
      </w:pPr>
      <w:r w:rsidRPr="00F76249">
        <w:rPr>
          <w:rFonts w:ascii="Tahoma" w:hAnsi="Tahoma" w:cs="Tahoma"/>
        </w:rPr>
        <w:t>Signposts candidates to the relevant JCQ information for candidates documents</w:t>
      </w:r>
    </w:p>
    <w:p w14:paraId="5D581577" w14:textId="452CB153" w:rsidR="00DD3299" w:rsidRDefault="008D4C12">
      <w:pPr>
        <w:pStyle w:val="ListParagraph"/>
        <w:numPr>
          <w:ilvl w:val="0"/>
          <w:numId w:val="21"/>
        </w:numPr>
        <w:spacing w:line="276" w:lineRule="auto"/>
        <w:rPr>
          <w:rFonts w:ascii="Tahoma" w:hAnsi="Tahoma" w:cs="Tahoma"/>
        </w:rPr>
      </w:pPr>
      <w:r w:rsidRPr="00F76249">
        <w:rPr>
          <w:rFonts w:ascii="Tahoma" w:hAnsi="Tahoma" w:cs="Tahoma"/>
        </w:rPr>
        <w:lastRenderedPageBreak/>
        <w:t>Where required, supports the head of centre in investigating and reporting incidents of suspected malpractice</w:t>
      </w:r>
    </w:p>
    <w:p w14:paraId="5E9B88D4" w14:textId="21E64CC1" w:rsidR="00A029F6" w:rsidRPr="00F76249" w:rsidRDefault="00A029F6">
      <w:pPr>
        <w:pStyle w:val="ListParagraph"/>
        <w:numPr>
          <w:ilvl w:val="0"/>
          <w:numId w:val="21"/>
        </w:numPr>
        <w:spacing w:line="276" w:lineRule="auto"/>
        <w:rPr>
          <w:rFonts w:ascii="Tahoma" w:hAnsi="Tahoma" w:cs="Tahoma"/>
        </w:rPr>
      </w:pPr>
      <w:r>
        <w:rPr>
          <w:rFonts w:ascii="Tahoma" w:hAnsi="Tahoma" w:cs="Tahoma"/>
        </w:rPr>
        <w:t>Make staff aware of the Malpractice Policy for Summer 202</w:t>
      </w:r>
      <w:r w:rsidR="00AF265A">
        <w:rPr>
          <w:rFonts w:ascii="Tahoma" w:hAnsi="Tahoma" w:cs="Tahoma"/>
        </w:rPr>
        <w:t>2</w:t>
      </w:r>
      <w:r>
        <w:rPr>
          <w:rFonts w:ascii="Tahoma" w:hAnsi="Tahoma" w:cs="Tahoma"/>
        </w:rPr>
        <w:t>.</w:t>
      </w:r>
    </w:p>
    <w:p w14:paraId="173C64E7" w14:textId="0867C6C6" w:rsidR="00DD3299" w:rsidRPr="00F76249" w:rsidRDefault="00AF265A">
      <w:pPr>
        <w:pStyle w:val="Headinglevel2"/>
        <w:spacing w:line="276" w:lineRule="auto"/>
        <w:rPr>
          <w:rFonts w:ascii="Tahoma" w:hAnsi="Tahoma" w:cs="Tahoma"/>
          <w:color w:val="auto"/>
          <w:sz w:val="22"/>
          <w:szCs w:val="22"/>
        </w:rPr>
      </w:pPr>
      <w:bookmarkStart w:id="40" w:name="_Toc461092719"/>
      <w:r>
        <w:rPr>
          <w:rFonts w:ascii="Tahoma" w:hAnsi="Tahoma" w:cs="Tahoma"/>
          <w:color w:val="auto"/>
          <w:sz w:val="22"/>
          <w:szCs w:val="22"/>
        </w:rPr>
        <w:t xml:space="preserve">Post </w:t>
      </w:r>
      <w:r w:rsidR="008D4C12" w:rsidRPr="00F76249">
        <w:rPr>
          <w:rFonts w:ascii="Tahoma" w:hAnsi="Tahoma" w:cs="Tahoma"/>
          <w:color w:val="auto"/>
          <w:sz w:val="22"/>
          <w:szCs w:val="22"/>
        </w:rPr>
        <w:t>results</w:t>
      </w:r>
      <w:bookmarkEnd w:id="40"/>
      <w:r>
        <w:rPr>
          <w:rFonts w:ascii="Tahoma" w:hAnsi="Tahoma" w:cs="Tahoma"/>
          <w:color w:val="auto"/>
          <w:sz w:val="22"/>
          <w:szCs w:val="22"/>
        </w:rPr>
        <w:t xml:space="preserve"> services</w:t>
      </w:r>
    </w:p>
    <w:p w14:paraId="02F7B043" w14:textId="5B2BC9B3" w:rsidR="00DD3299" w:rsidRDefault="008D4C12">
      <w:pPr>
        <w:spacing w:before="120" w:after="0" w:line="276" w:lineRule="auto"/>
        <w:rPr>
          <w:rFonts w:ascii="Tahoma" w:hAnsi="Tahoma" w:cs="Tahoma"/>
          <w:b/>
        </w:rPr>
      </w:pPr>
      <w:r w:rsidRPr="00F76249">
        <w:rPr>
          <w:rFonts w:ascii="Tahoma" w:hAnsi="Tahoma" w:cs="Tahoma"/>
          <w:b/>
        </w:rPr>
        <w:t>Head of centre</w:t>
      </w:r>
    </w:p>
    <w:p w14:paraId="39E5CE31" w14:textId="289C55E7" w:rsidR="00AF265A" w:rsidRPr="00AF265A" w:rsidRDefault="00AF265A" w:rsidP="00AF265A">
      <w:pPr>
        <w:pStyle w:val="ListParagraph"/>
        <w:numPr>
          <w:ilvl w:val="0"/>
          <w:numId w:val="1"/>
        </w:numPr>
        <w:spacing w:line="276" w:lineRule="auto"/>
        <w:ind w:left="714" w:hanging="357"/>
        <w:rPr>
          <w:rFonts w:ascii="Tahoma" w:hAnsi="Tahoma" w:cs="Tahoma"/>
        </w:rPr>
      </w:pPr>
      <w:r>
        <w:rPr>
          <w:rFonts w:ascii="Tahoma" w:hAnsi="Tahoma" w:cs="Tahoma"/>
        </w:rPr>
        <w:t xml:space="preserve">Is familiar with the JCQ publication </w:t>
      </w:r>
      <w:r w:rsidRPr="00AF265A">
        <w:rPr>
          <w:rFonts w:ascii="Tahoma" w:hAnsi="Tahoma" w:cs="Tahoma"/>
          <w:i/>
          <w:iCs/>
        </w:rPr>
        <w:t>Post-Results Services</w:t>
      </w:r>
      <w:r>
        <w:rPr>
          <w:rFonts w:ascii="Tahoma" w:hAnsi="Tahoma" w:cs="Tahoma"/>
        </w:rPr>
        <w:t xml:space="preserve"> </w:t>
      </w:r>
    </w:p>
    <w:p w14:paraId="7331B29C" w14:textId="539E3D70" w:rsidR="00DD3299" w:rsidRPr="00F76249" w:rsidRDefault="008D4C12">
      <w:pPr>
        <w:pStyle w:val="ListParagraph"/>
        <w:numPr>
          <w:ilvl w:val="0"/>
          <w:numId w:val="1"/>
        </w:numPr>
        <w:spacing w:line="276" w:lineRule="auto"/>
        <w:ind w:left="714" w:hanging="357"/>
        <w:rPr>
          <w:rFonts w:ascii="Tahoma" w:hAnsi="Tahoma" w:cs="Tahoma"/>
        </w:rPr>
      </w:pPr>
      <w:r w:rsidRPr="00F76249">
        <w:rPr>
          <w:rFonts w:ascii="Tahoma" w:hAnsi="Tahoma" w:cs="Tahoma"/>
        </w:rPr>
        <w:t xml:space="preserve">Ensures the centre’s </w:t>
      </w:r>
      <w:r w:rsidRPr="00F76249">
        <w:rPr>
          <w:rFonts w:ascii="Tahoma" w:hAnsi="Tahoma" w:cs="Tahoma"/>
          <w:i/>
        </w:rPr>
        <w:t>internal appeals procedures</w:t>
      </w:r>
      <w:r w:rsidRPr="00F76249">
        <w:rPr>
          <w:rFonts w:ascii="Tahoma" w:hAnsi="Tahoma" w:cs="Tahoma"/>
        </w:rPr>
        <w:t xml:space="preserve"> clearly detail the procedure to be followed by candidates (or their parents/carers) appealing against a centre decision not to support </w:t>
      </w:r>
      <w:r w:rsidR="00AF265A">
        <w:rPr>
          <w:rFonts w:ascii="Tahoma" w:hAnsi="Tahoma" w:cs="Tahoma"/>
        </w:rPr>
        <w:t xml:space="preserve">a review of results or an appeal </w:t>
      </w:r>
    </w:p>
    <w:p w14:paraId="549DF452" w14:textId="77777777" w:rsidR="00DD3299" w:rsidRPr="00F76249" w:rsidRDefault="008D4C12">
      <w:pPr>
        <w:spacing w:before="120" w:after="0" w:line="276" w:lineRule="auto"/>
        <w:rPr>
          <w:rFonts w:ascii="Tahoma" w:hAnsi="Tahoma" w:cs="Tahoma"/>
          <w:b/>
        </w:rPr>
      </w:pPr>
      <w:r w:rsidRPr="00F76249">
        <w:rPr>
          <w:rFonts w:ascii="Tahoma" w:hAnsi="Tahoma" w:cs="Tahoma"/>
          <w:b/>
        </w:rPr>
        <w:t>Subject head/lead</w:t>
      </w:r>
    </w:p>
    <w:p w14:paraId="4AB2E30D" w14:textId="72371DDE" w:rsidR="00DD3299" w:rsidRPr="00F76249" w:rsidRDefault="008D4C12">
      <w:pPr>
        <w:pStyle w:val="ListParagraph"/>
        <w:numPr>
          <w:ilvl w:val="0"/>
          <w:numId w:val="24"/>
        </w:numPr>
        <w:spacing w:line="276" w:lineRule="auto"/>
        <w:rPr>
          <w:rFonts w:ascii="Tahoma" w:hAnsi="Tahoma" w:cs="Tahoma"/>
        </w:rPr>
      </w:pPr>
      <w:r w:rsidRPr="00F76249">
        <w:rPr>
          <w:rFonts w:ascii="Tahoma" w:hAnsi="Tahoma" w:cs="Tahoma"/>
        </w:rPr>
        <w:t xml:space="preserve">Provides relevant support to subject teachers making decisions about </w:t>
      </w:r>
      <w:r w:rsidR="00AF265A">
        <w:rPr>
          <w:rFonts w:ascii="Tahoma" w:hAnsi="Tahoma" w:cs="Tahoma"/>
        </w:rPr>
        <w:t xml:space="preserve">reviews of </w:t>
      </w:r>
      <w:r w:rsidRPr="00F76249">
        <w:rPr>
          <w:rFonts w:ascii="Tahoma" w:hAnsi="Tahoma" w:cs="Tahoma"/>
        </w:rPr>
        <w:t>results</w:t>
      </w:r>
    </w:p>
    <w:p w14:paraId="4BBD4DD4" w14:textId="77777777" w:rsidR="00DD3299" w:rsidRPr="00F76249" w:rsidRDefault="008D4C12">
      <w:pPr>
        <w:spacing w:before="120" w:after="0" w:line="276" w:lineRule="auto"/>
        <w:rPr>
          <w:rFonts w:ascii="Tahoma" w:hAnsi="Tahoma" w:cs="Tahoma"/>
          <w:b/>
        </w:rPr>
      </w:pPr>
      <w:r w:rsidRPr="00F76249">
        <w:rPr>
          <w:rFonts w:ascii="Tahoma" w:hAnsi="Tahoma" w:cs="Tahoma"/>
          <w:b/>
        </w:rPr>
        <w:t>Subject teacher</w:t>
      </w:r>
    </w:p>
    <w:p w14:paraId="385F8B44" w14:textId="77777777" w:rsidR="00DD3299" w:rsidRPr="00F76249" w:rsidRDefault="008D4C12">
      <w:pPr>
        <w:pStyle w:val="ListParagraph"/>
        <w:numPr>
          <w:ilvl w:val="0"/>
          <w:numId w:val="23"/>
        </w:numPr>
        <w:spacing w:line="276" w:lineRule="auto"/>
        <w:rPr>
          <w:rFonts w:ascii="Tahoma" w:hAnsi="Tahoma" w:cs="Tahoma"/>
        </w:rPr>
      </w:pPr>
      <w:r w:rsidRPr="00F76249">
        <w:rPr>
          <w:rFonts w:ascii="Tahoma" w:hAnsi="Tahoma" w:cs="Tahoma"/>
        </w:rPr>
        <w:t>Provides advice and guidance to candidates on their results and the post-results services available</w:t>
      </w:r>
    </w:p>
    <w:p w14:paraId="446E93F5" w14:textId="77777777" w:rsidR="00DD3299" w:rsidRPr="00F76249" w:rsidRDefault="008D4C12">
      <w:pPr>
        <w:pStyle w:val="ListParagraph"/>
        <w:numPr>
          <w:ilvl w:val="0"/>
          <w:numId w:val="23"/>
        </w:numPr>
        <w:spacing w:line="276" w:lineRule="auto"/>
        <w:rPr>
          <w:rFonts w:ascii="Tahoma" w:hAnsi="Tahoma" w:cs="Tahoma"/>
        </w:rPr>
      </w:pPr>
      <w:r w:rsidRPr="00F76249">
        <w:rPr>
          <w:rFonts w:ascii="Tahoma" w:hAnsi="Tahoma" w:cs="Tahoma"/>
        </w:rPr>
        <w:t>Provides the exams officer with the original sample or relevant sample of candidates’ work that may be required for an enquiry about results to the internal deadline</w:t>
      </w:r>
    </w:p>
    <w:p w14:paraId="612EF931" w14:textId="77777777" w:rsidR="00DD3299" w:rsidRPr="00F76249" w:rsidRDefault="008D4C12">
      <w:pPr>
        <w:pStyle w:val="ListParagraph"/>
        <w:numPr>
          <w:ilvl w:val="0"/>
          <w:numId w:val="23"/>
        </w:numPr>
        <w:spacing w:line="276" w:lineRule="auto"/>
        <w:rPr>
          <w:rFonts w:ascii="Tahoma" w:hAnsi="Tahoma" w:cs="Tahoma"/>
        </w:rPr>
      </w:pPr>
      <w:r w:rsidRPr="00F76249">
        <w:rPr>
          <w:rFonts w:ascii="Tahoma" w:hAnsi="Tahoma" w:cs="Tahoma"/>
        </w:rPr>
        <w:t>Supports the exams officer in collecting candidate consent where required</w:t>
      </w:r>
    </w:p>
    <w:p w14:paraId="621AA8D0" w14:textId="77777777" w:rsidR="00DD3299" w:rsidRPr="00F76249" w:rsidRDefault="008D4C12">
      <w:pPr>
        <w:spacing w:before="120" w:after="0" w:line="276" w:lineRule="auto"/>
        <w:rPr>
          <w:rFonts w:ascii="Tahoma" w:hAnsi="Tahoma" w:cs="Tahoma"/>
          <w:b/>
        </w:rPr>
      </w:pPr>
      <w:r w:rsidRPr="00F76249">
        <w:rPr>
          <w:rFonts w:ascii="Tahoma" w:hAnsi="Tahoma" w:cs="Tahoma"/>
          <w:b/>
        </w:rPr>
        <w:t>Exams officer</w:t>
      </w:r>
    </w:p>
    <w:p w14:paraId="33CB0F80" w14:textId="77777777" w:rsidR="00DD3299" w:rsidRPr="00F76249" w:rsidRDefault="008D4C12">
      <w:pPr>
        <w:pStyle w:val="ListParagraph"/>
        <w:numPr>
          <w:ilvl w:val="0"/>
          <w:numId w:val="22"/>
        </w:numPr>
        <w:spacing w:line="276" w:lineRule="auto"/>
        <w:rPr>
          <w:rFonts w:ascii="Tahoma" w:hAnsi="Tahoma" w:cs="Tahoma"/>
          <w:i/>
        </w:rPr>
      </w:pPr>
      <w:r w:rsidRPr="00F76249">
        <w:rPr>
          <w:rFonts w:ascii="Tahoma" w:hAnsi="Tahoma" w:cs="Tahoma"/>
        </w:rPr>
        <w:t xml:space="preserve">Is aware of the individual post-results services available for externally assessed and internally assessed components of non-examination assessments as detailed in the JCQ publication </w:t>
      </w:r>
      <w:hyperlink r:id="rId34" w:history="1">
        <w:r w:rsidRPr="00F76249">
          <w:rPr>
            <w:rStyle w:val="Hyperlink"/>
            <w:rFonts w:ascii="Tahoma" w:hAnsi="Tahoma" w:cs="Tahoma"/>
            <w:i/>
            <w:color w:val="auto"/>
          </w:rPr>
          <w:t>Post Results Services, Information and guidance for centres</w:t>
        </w:r>
      </w:hyperlink>
    </w:p>
    <w:p w14:paraId="101E7679" w14:textId="77777777" w:rsidR="00DD3299" w:rsidRPr="00F76249" w:rsidRDefault="008D4C12">
      <w:pPr>
        <w:pStyle w:val="ListParagraph"/>
        <w:numPr>
          <w:ilvl w:val="0"/>
          <w:numId w:val="22"/>
        </w:numPr>
        <w:spacing w:line="276" w:lineRule="auto"/>
        <w:rPr>
          <w:rFonts w:ascii="Tahoma" w:hAnsi="Tahoma" w:cs="Tahoma"/>
        </w:rPr>
      </w:pPr>
      <w:r w:rsidRPr="00F76249">
        <w:rPr>
          <w:rFonts w:ascii="Tahoma" w:hAnsi="Tahoma" w:cs="Tahoma"/>
        </w:rPr>
        <w:t>Provides/signposts relevant centre staff and candidates to post-results services information</w:t>
      </w:r>
    </w:p>
    <w:p w14:paraId="7BB3B2AE" w14:textId="77777777" w:rsidR="00DD3299" w:rsidRPr="00F76249" w:rsidRDefault="008D4C12">
      <w:pPr>
        <w:pStyle w:val="ListParagraph"/>
        <w:numPr>
          <w:ilvl w:val="0"/>
          <w:numId w:val="22"/>
        </w:numPr>
        <w:spacing w:line="276" w:lineRule="auto"/>
        <w:rPr>
          <w:rFonts w:ascii="Tahoma" w:hAnsi="Tahoma" w:cs="Tahoma"/>
        </w:rPr>
      </w:pPr>
      <w:r w:rsidRPr="00F76249">
        <w:rPr>
          <w:rFonts w:ascii="Tahoma" w:hAnsi="Tahoma" w:cs="Tahoma"/>
        </w:rPr>
        <w:t>Ensures any requests for post-results services that are available to non-examination assessments are submitted online via the awarding body secure extranet site to deadline</w:t>
      </w:r>
    </w:p>
    <w:p w14:paraId="37DABC4A" w14:textId="77777777" w:rsidR="00DD3299" w:rsidRPr="00F76249" w:rsidRDefault="008D4C12">
      <w:pPr>
        <w:pStyle w:val="ListParagraph"/>
        <w:numPr>
          <w:ilvl w:val="0"/>
          <w:numId w:val="22"/>
        </w:numPr>
        <w:spacing w:line="276" w:lineRule="auto"/>
        <w:rPr>
          <w:rFonts w:ascii="Tahoma" w:hAnsi="Tahoma" w:cs="Tahoma"/>
        </w:rPr>
      </w:pPr>
      <w:r w:rsidRPr="00F76249">
        <w:rPr>
          <w:rFonts w:ascii="Tahoma" w:hAnsi="Tahoma" w:cs="Tahoma"/>
        </w:rPr>
        <w:t>Collects candidate consent where required</w:t>
      </w:r>
    </w:p>
    <w:p w14:paraId="5D763F1E" w14:textId="77777777" w:rsidR="00DD3299" w:rsidRPr="00F76249" w:rsidRDefault="008D4C12">
      <w:pPr>
        <w:pStyle w:val="Headinglevel2"/>
        <w:spacing w:line="276" w:lineRule="auto"/>
        <w:rPr>
          <w:rFonts w:ascii="Tahoma" w:hAnsi="Tahoma" w:cs="Tahoma"/>
          <w:color w:val="auto"/>
        </w:rPr>
      </w:pPr>
      <w:bookmarkStart w:id="41" w:name="_Toc461092721"/>
      <w:r w:rsidRPr="00F76249">
        <w:rPr>
          <w:rFonts w:ascii="Tahoma" w:hAnsi="Tahoma" w:cs="Tahoma"/>
          <w:color w:val="auto"/>
        </w:rPr>
        <w:t>Spoken Language Endorsement for GCSE English Language specifications designed for use in England</w:t>
      </w:r>
      <w:bookmarkEnd w:id="41"/>
    </w:p>
    <w:p w14:paraId="1C6052BE" w14:textId="77777777" w:rsidR="00DD3299" w:rsidRPr="00F76249" w:rsidRDefault="008D4C12">
      <w:pPr>
        <w:spacing w:before="120" w:after="0" w:line="276" w:lineRule="auto"/>
        <w:rPr>
          <w:rFonts w:ascii="Tahoma" w:hAnsi="Tahoma" w:cs="Tahoma"/>
          <w:b/>
        </w:rPr>
      </w:pPr>
      <w:r w:rsidRPr="00F76249">
        <w:rPr>
          <w:rFonts w:ascii="Tahoma" w:hAnsi="Tahoma" w:cs="Tahoma"/>
          <w:b/>
        </w:rPr>
        <w:t>Head of centre</w:t>
      </w:r>
    </w:p>
    <w:p w14:paraId="36530BA1" w14:textId="33622BEF" w:rsidR="00DD3299" w:rsidRPr="00F76249" w:rsidRDefault="00AF265A">
      <w:pPr>
        <w:pStyle w:val="ListParagraph"/>
        <w:numPr>
          <w:ilvl w:val="0"/>
          <w:numId w:val="28"/>
        </w:numPr>
        <w:spacing w:line="276" w:lineRule="auto"/>
        <w:rPr>
          <w:rFonts w:ascii="Tahoma" w:hAnsi="Tahoma" w:cs="Tahoma"/>
        </w:rPr>
      </w:pPr>
      <w:r>
        <w:rPr>
          <w:rFonts w:ascii="Tahoma" w:hAnsi="Tahoma" w:cs="Tahoma"/>
        </w:rPr>
        <w:t xml:space="preserve">Returns an online ‘Head of Centre declaration’ </w:t>
      </w:r>
      <w:r w:rsidR="000E271C">
        <w:rPr>
          <w:rFonts w:ascii="Tahoma" w:hAnsi="Tahoma" w:cs="Tahoma"/>
        </w:rPr>
        <w:t xml:space="preserve">at the time of the </w:t>
      </w:r>
      <w:r w:rsidR="008D4C12" w:rsidRPr="00F76249">
        <w:rPr>
          <w:rFonts w:ascii="Tahoma" w:hAnsi="Tahoma" w:cs="Tahoma"/>
        </w:rPr>
        <w:t xml:space="preserve">National Centre Number Register </w:t>
      </w:r>
      <w:r w:rsidR="000E271C">
        <w:rPr>
          <w:rFonts w:ascii="Tahoma" w:hAnsi="Tahoma" w:cs="Tahoma"/>
        </w:rPr>
        <w:t>a</w:t>
      </w:r>
      <w:r w:rsidR="008D4C12" w:rsidRPr="00F76249">
        <w:rPr>
          <w:rFonts w:ascii="Tahoma" w:hAnsi="Tahoma" w:cs="Tahoma"/>
        </w:rPr>
        <w:t xml:space="preserve">nnual </w:t>
      </w:r>
      <w:r w:rsidR="000E271C">
        <w:rPr>
          <w:rFonts w:ascii="Tahoma" w:hAnsi="Tahoma" w:cs="Tahoma"/>
        </w:rPr>
        <w:t>u</w:t>
      </w:r>
      <w:r w:rsidR="008D4C12" w:rsidRPr="00F76249">
        <w:rPr>
          <w:rFonts w:ascii="Tahoma" w:hAnsi="Tahoma" w:cs="Tahoma"/>
        </w:rPr>
        <w:t>pdate, that all reasonable steps have been or will be taken to ensure that all candidates at the centre have had, or will have, the opportunity to undertake the Spoken Language endorsement</w:t>
      </w:r>
    </w:p>
    <w:p w14:paraId="2AF1F9B4" w14:textId="77777777" w:rsidR="00DD3299" w:rsidRPr="00F76249" w:rsidRDefault="008D4C12">
      <w:pPr>
        <w:spacing w:before="120" w:after="0" w:line="276" w:lineRule="auto"/>
        <w:rPr>
          <w:rFonts w:ascii="Tahoma" w:hAnsi="Tahoma" w:cs="Tahoma"/>
          <w:b/>
        </w:rPr>
      </w:pPr>
      <w:r w:rsidRPr="00F76249">
        <w:rPr>
          <w:rFonts w:ascii="Tahoma" w:hAnsi="Tahoma" w:cs="Tahoma"/>
          <w:b/>
        </w:rPr>
        <w:t>Quality assurance (QA) lead/Lead internal verifier</w:t>
      </w:r>
    </w:p>
    <w:p w14:paraId="20053C8B" w14:textId="77777777" w:rsidR="00DD3299" w:rsidRPr="00F76249" w:rsidRDefault="008D4C12">
      <w:pPr>
        <w:pStyle w:val="ListParagraph"/>
        <w:numPr>
          <w:ilvl w:val="0"/>
          <w:numId w:val="28"/>
        </w:numPr>
        <w:spacing w:line="276" w:lineRule="auto"/>
        <w:rPr>
          <w:rFonts w:ascii="Tahoma" w:hAnsi="Tahoma" w:cs="Tahoma"/>
        </w:rPr>
      </w:pPr>
      <w:r w:rsidRPr="00F76249">
        <w:rPr>
          <w:rFonts w:ascii="Tahoma" w:hAnsi="Tahoma" w:cs="Tahoma"/>
        </w:rPr>
        <w:t>Ensures the appropriate arrangements are in place for internal standardisation of assessments</w:t>
      </w:r>
    </w:p>
    <w:p w14:paraId="03F06549" w14:textId="77777777" w:rsidR="00DD3299" w:rsidRPr="00F76249" w:rsidRDefault="008D4C12">
      <w:pPr>
        <w:spacing w:before="120" w:after="0" w:line="276" w:lineRule="auto"/>
        <w:rPr>
          <w:rFonts w:ascii="Tahoma" w:hAnsi="Tahoma" w:cs="Tahoma"/>
          <w:b/>
        </w:rPr>
      </w:pPr>
      <w:r w:rsidRPr="00F76249">
        <w:rPr>
          <w:rFonts w:ascii="Tahoma" w:hAnsi="Tahoma" w:cs="Tahoma"/>
          <w:b/>
        </w:rPr>
        <w:t>Subject head/lead</w:t>
      </w:r>
    </w:p>
    <w:p w14:paraId="386A4B41" w14:textId="3D48EA5C" w:rsidR="00DD3299" w:rsidRPr="00F76249" w:rsidRDefault="008D4C12">
      <w:pPr>
        <w:pStyle w:val="ListParagraph"/>
        <w:numPr>
          <w:ilvl w:val="0"/>
          <w:numId w:val="28"/>
        </w:numPr>
        <w:spacing w:line="276" w:lineRule="auto"/>
        <w:rPr>
          <w:rFonts w:ascii="Tahoma" w:hAnsi="Tahoma" w:cs="Tahoma"/>
          <w:i/>
        </w:rPr>
      </w:pPr>
      <w:r w:rsidRPr="00F76249">
        <w:rPr>
          <w:rFonts w:ascii="Tahoma" w:hAnsi="Tahoma" w:cs="Tahoma"/>
        </w:rPr>
        <w:t xml:space="preserve">Confirms understanding of the </w:t>
      </w:r>
      <w:r w:rsidRPr="00F76249">
        <w:rPr>
          <w:rFonts w:ascii="Tahoma" w:hAnsi="Tahoma" w:cs="Tahoma"/>
          <w:i/>
        </w:rPr>
        <w:t xml:space="preserve">Spoken Language Endorsement for GCSE English Language specifications designed for use in England </w:t>
      </w:r>
      <w:r w:rsidR="000E271C">
        <w:rPr>
          <w:rFonts w:ascii="Tahoma" w:hAnsi="Tahoma" w:cs="Tahoma"/>
          <w:iCs/>
        </w:rPr>
        <w:t>and ensures any relevant JCQ/awarding body instructions are followed</w:t>
      </w:r>
    </w:p>
    <w:p w14:paraId="60D5DD1F" w14:textId="77777777" w:rsidR="00DD3299" w:rsidRPr="00F76249" w:rsidRDefault="008D4C12">
      <w:pPr>
        <w:pStyle w:val="ListParagraph"/>
        <w:numPr>
          <w:ilvl w:val="0"/>
          <w:numId w:val="27"/>
        </w:numPr>
        <w:spacing w:before="120" w:after="0" w:line="276" w:lineRule="auto"/>
        <w:rPr>
          <w:rFonts w:ascii="Tahoma" w:hAnsi="Tahoma" w:cs="Tahoma"/>
        </w:rPr>
      </w:pPr>
      <w:r w:rsidRPr="00F76249">
        <w:rPr>
          <w:rFonts w:ascii="Tahoma" w:hAnsi="Tahoma" w:cs="Tahoma"/>
        </w:rPr>
        <w:t>Ensures the required task setting and task taking instructions are followed by subject teachers</w:t>
      </w:r>
    </w:p>
    <w:p w14:paraId="0790C64E" w14:textId="77777777" w:rsidR="00DD3299" w:rsidRPr="00F76249" w:rsidRDefault="008D4C12">
      <w:pPr>
        <w:pStyle w:val="ListParagraph"/>
        <w:numPr>
          <w:ilvl w:val="0"/>
          <w:numId w:val="27"/>
        </w:numPr>
        <w:spacing w:before="120" w:after="0" w:line="276" w:lineRule="auto"/>
        <w:rPr>
          <w:rFonts w:ascii="Tahoma" w:hAnsi="Tahoma" w:cs="Tahoma"/>
        </w:rPr>
      </w:pPr>
      <w:r w:rsidRPr="00F76249">
        <w:rPr>
          <w:rFonts w:ascii="Tahoma" w:hAnsi="Tahoma" w:cs="Tahoma"/>
        </w:rPr>
        <w:t xml:space="preserve">Ensures subject teachers assess candidates, either live or from recordings, using the common assessment criteria  </w:t>
      </w:r>
    </w:p>
    <w:p w14:paraId="58146238" w14:textId="77777777" w:rsidR="00DD3299" w:rsidRPr="00F76249" w:rsidRDefault="008D4C12">
      <w:pPr>
        <w:pStyle w:val="ListParagraph"/>
        <w:numPr>
          <w:ilvl w:val="0"/>
          <w:numId w:val="27"/>
        </w:numPr>
        <w:spacing w:line="276" w:lineRule="auto"/>
        <w:rPr>
          <w:rFonts w:ascii="Tahoma" w:hAnsi="Tahoma" w:cs="Tahoma"/>
        </w:rPr>
      </w:pPr>
      <w:r w:rsidRPr="00F76249">
        <w:rPr>
          <w:rFonts w:ascii="Tahoma" w:hAnsi="Tahoma" w:cs="Tahoma"/>
        </w:rPr>
        <w:t>Ensures for monitoring purposes, audio-visual recordings of the presentations of a sample of candidates are provided</w:t>
      </w:r>
    </w:p>
    <w:p w14:paraId="703A158B" w14:textId="77777777" w:rsidR="000E271C" w:rsidRDefault="000E271C">
      <w:pPr>
        <w:spacing w:before="120" w:after="0" w:line="276" w:lineRule="auto"/>
        <w:rPr>
          <w:rFonts w:ascii="Tahoma" w:hAnsi="Tahoma" w:cs="Tahoma"/>
          <w:b/>
        </w:rPr>
      </w:pPr>
    </w:p>
    <w:p w14:paraId="2108EDEA" w14:textId="3153A051" w:rsidR="00DD3299" w:rsidRPr="00F76249" w:rsidRDefault="008D4C12">
      <w:pPr>
        <w:spacing w:before="120" w:after="0" w:line="276" w:lineRule="auto"/>
        <w:rPr>
          <w:rFonts w:ascii="Tahoma" w:hAnsi="Tahoma" w:cs="Tahoma"/>
          <w:b/>
        </w:rPr>
      </w:pPr>
      <w:r w:rsidRPr="00F76249">
        <w:rPr>
          <w:rFonts w:ascii="Tahoma" w:hAnsi="Tahoma" w:cs="Tahoma"/>
          <w:b/>
        </w:rPr>
        <w:lastRenderedPageBreak/>
        <w:t>Subject teacher</w:t>
      </w:r>
    </w:p>
    <w:p w14:paraId="6E9BEF3D" w14:textId="77777777" w:rsidR="00DD3299" w:rsidRPr="00F76249" w:rsidRDefault="008D4C12">
      <w:pPr>
        <w:pStyle w:val="ListParagraph"/>
        <w:numPr>
          <w:ilvl w:val="0"/>
          <w:numId w:val="27"/>
        </w:numPr>
        <w:spacing w:after="0" w:line="276" w:lineRule="auto"/>
        <w:rPr>
          <w:rFonts w:ascii="Tahoma" w:hAnsi="Tahoma" w:cs="Tahoma"/>
        </w:rPr>
      </w:pPr>
      <w:r w:rsidRPr="00F76249">
        <w:rPr>
          <w:rFonts w:ascii="Tahoma" w:hAnsi="Tahoma" w:cs="Tahoma"/>
        </w:rPr>
        <w:t>Ensures all the requirements in relation to the endorsement are known and understood</w:t>
      </w:r>
    </w:p>
    <w:p w14:paraId="6F35F111" w14:textId="77777777" w:rsidR="00DD3299" w:rsidRPr="00F76249" w:rsidRDefault="008D4C12">
      <w:pPr>
        <w:pStyle w:val="ListParagraph"/>
        <w:numPr>
          <w:ilvl w:val="0"/>
          <w:numId w:val="27"/>
        </w:numPr>
        <w:spacing w:before="120" w:after="0" w:line="276" w:lineRule="auto"/>
        <w:rPr>
          <w:rFonts w:ascii="Tahoma" w:hAnsi="Tahoma" w:cs="Tahoma"/>
        </w:rPr>
      </w:pPr>
      <w:r w:rsidRPr="00F76249">
        <w:rPr>
          <w:rFonts w:ascii="Tahoma" w:hAnsi="Tahoma" w:cs="Tahoma"/>
        </w:rPr>
        <w:t xml:space="preserve">Follows the required task setting and task taking instructions </w:t>
      </w:r>
    </w:p>
    <w:p w14:paraId="036E0766" w14:textId="77777777" w:rsidR="00DD3299" w:rsidRPr="00F76249" w:rsidRDefault="008D4C12">
      <w:pPr>
        <w:pStyle w:val="ListParagraph"/>
        <w:numPr>
          <w:ilvl w:val="0"/>
          <w:numId w:val="27"/>
        </w:numPr>
        <w:spacing w:before="120" w:after="0" w:line="276" w:lineRule="auto"/>
        <w:rPr>
          <w:rFonts w:ascii="Tahoma" w:hAnsi="Tahoma" w:cs="Tahoma"/>
        </w:rPr>
      </w:pPr>
      <w:r w:rsidRPr="00F76249">
        <w:rPr>
          <w:rFonts w:ascii="Tahoma" w:hAnsi="Tahoma" w:cs="Tahoma"/>
        </w:rPr>
        <w:t xml:space="preserve">Assesses candidates, either live or from recordings, using the common assessment criteria  </w:t>
      </w:r>
    </w:p>
    <w:p w14:paraId="2F1E8F06" w14:textId="77777777" w:rsidR="00DD3299" w:rsidRPr="00F76249" w:rsidRDefault="008D4C12">
      <w:pPr>
        <w:pStyle w:val="ListParagraph"/>
        <w:numPr>
          <w:ilvl w:val="0"/>
          <w:numId w:val="27"/>
        </w:numPr>
        <w:spacing w:line="276" w:lineRule="auto"/>
        <w:rPr>
          <w:rFonts w:ascii="Tahoma" w:hAnsi="Tahoma" w:cs="Tahoma"/>
        </w:rPr>
      </w:pPr>
      <w:r w:rsidRPr="00F76249">
        <w:rPr>
          <w:rFonts w:ascii="Tahoma" w:hAnsi="Tahoma" w:cs="Tahoma"/>
        </w:rPr>
        <w:t>Provides audio-visual recordings of the presentations of a sample of candidates for monitoring purposes</w:t>
      </w:r>
    </w:p>
    <w:p w14:paraId="4261B125" w14:textId="77777777" w:rsidR="00DD3299" w:rsidRPr="00F76249" w:rsidRDefault="008D4C12">
      <w:pPr>
        <w:pStyle w:val="ListParagraph"/>
        <w:numPr>
          <w:ilvl w:val="0"/>
          <w:numId w:val="27"/>
        </w:numPr>
        <w:spacing w:before="120" w:after="0" w:line="276" w:lineRule="auto"/>
        <w:rPr>
          <w:rFonts w:ascii="Tahoma" w:hAnsi="Tahoma" w:cs="Tahoma"/>
        </w:rPr>
      </w:pPr>
      <w:r w:rsidRPr="00F76249">
        <w:rPr>
          <w:rFonts w:ascii="Tahoma" w:hAnsi="Tahoma" w:cs="Tahoma"/>
        </w:rPr>
        <w:t>Follows the awarding body’s instructions for the submission of grades (</w:t>
      </w:r>
      <w:r w:rsidRPr="00F76249">
        <w:rPr>
          <w:rFonts w:ascii="Tahoma" w:hAnsi="Tahoma" w:cs="Tahoma"/>
          <w:i/>
        </w:rPr>
        <w:t>Pass, Merit, Distinction</w:t>
      </w:r>
      <w:r w:rsidRPr="00F76249">
        <w:rPr>
          <w:rFonts w:ascii="Tahoma" w:hAnsi="Tahoma" w:cs="Tahoma"/>
        </w:rPr>
        <w:t xml:space="preserve"> or </w:t>
      </w:r>
      <w:r w:rsidRPr="00F76249">
        <w:rPr>
          <w:rFonts w:ascii="Tahoma" w:hAnsi="Tahoma" w:cs="Tahoma"/>
          <w:i/>
        </w:rPr>
        <w:t>Not Classified</w:t>
      </w:r>
      <w:r w:rsidRPr="00F76249">
        <w:rPr>
          <w:rFonts w:ascii="Tahoma" w:hAnsi="Tahoma" w:cs="Tahoma"/>
        </w:rPr>
        <w:t>) and the storage and submission of recordings</w:t>
      </w:r>
    </w:p>
    <w:p w14:paraId="38D5BBB9" w14:textId="77777777" w:rsidR="00DD3299" w:rsidRPr="00F76249" w:rsidRDefault="008D4C12">
      <w:pPr>
        <w:tabs>
          <w:tab w:val="center" w:pos="5329"/>
        </w:tabs>
        <w:spacing w:before="120" w:after="0" w:line="276" w:lineRule="auto"/>
        <w:rPr>
          <w:rFonts w:ascii="Tahoma" w:hAnsi="Tahoma" w:cs="Tahoma"/>
          <w:b/>
        </w:rPr>
      </w:pPr>
      <w:r w:rsidRPr="00F76249">
        <w:rPr>
          <w:rFonts w:ascii="Tahoma" w:hAnsi="Tahoma" w:cs="Tahoma"/>
          <w:b/>
        </w:rPr>
        <w:t>Exams officer</w:t>
      </w:r>
      <w:r w:rsidRPr="00F76249">
        <w:rPr>
          <w:rFonts w:ascii="Tahoma" w:hAnsi="Tahoma" w:cs="Tahoma"/>
          <w:b/>
        </w:rPr>
        <w:tab/>
      </w:r>
    </w:p>
    <w:p w14:paraId="7A8F7588" w14:textId="77777777" w:rsidR="00DD3299" w:rsidRPr="00F76249" w:rsidRDefault="008D4C12">
      <w:pPr>
        <w:pStyle w:val="ListParagraph"/>
        <w:numPr>
          <w:ilvl w:val="0"/>
          <w:numId w:val="27"/>
        </w:numPr>
        <w:spacing w:after="0" w:line="276" w:lineRule="auto"/>
        <w:rPr>
          <w:rFonts w:ascii="Tahoma" w:hAnsi="Tahoma" w:cs="Tahoma"/>
        </w:rPr>
      </w:pPr>
      <w:r w:rsidRPr="00F76249">
        <w:rPr>
          <w:rFonts w:ascii="Tahoma" w:hAnsi="Tahoma" w:cs="Tahoma"/>
        </w:rPr>
        <w:t>Follows the awarding body’s instructions for the submission of grades and the storage and submission of recordings</w:t>
      </w:r>
    </w:p>
    <w:p w14:paraId="6C9CCDA0" w14:textId="77777777" w:rsidR="00DD3299" w:rsidRPr="00F76249" w:rsidRDefault="008D4C12">
      <w:pPr>
        <w:spacing w:after="200" w:line="276" w:lineRule="auto"/>
        <w:rPr>
          <w:rFonts w:ascii="Tahoma" w:eastAsia="Times New Roman" w:hAnsi="Tahoma" w:cs="Tahoma"/>
          <w:b/>
          <w:sz w:val="28"/>
          <w:szCs w:val="28"/>
        </w:rPr>
      </w:pPr>
      <w:r w:rsidRPr="00F76249">
        <w:rPr>
          <w:rFonts w:ascii="Tahoma" w:hAnsi="Tahoma" w:cs="Tahoma"/>
        </w:rPr>
        <w:br w:type="page"/>
      </w:r>
    </w:p>
    <w:p w14:paraId="568970A1" w14:textId="77777777" w:rsidR="00DD3299" w:rsidRPr="00A029F6" w:rsidRDefault="008D4C12">
      <w:pPr>
        <w:pStyle w:val="Headinglevel1"/>
        <w:spacing w:line="276" w:lineRule="auto"/>
        <w:rPr>
          <w:rFonts w:ascii="Tahoma" w:hAnsi="Tahoma" w:cs="Tahoma"/>
          <w:color w:val="auto"/>
        </w:rPr>
      </w:pPr>
      <w:bookmarkStart w:id="42" w:name="_Toc461092722"/>
      <w:r w:rsidRPr="00A029F6">
        <w:rPr>
          <w:rFonts w:ascii="Tahoma" w:hAnsi="Tahoma" w:cs="Tahoma"/>
          <w:color w:val="auto"/>
        </w:rPr>
        <w:lastRenderedPageBreak/>
        <w:t>Management of issues and potential risks associated with non-examination assessments</w:t>
      </w:r>
      <w:bookmarkEnd w:id="42"/>
    </w:p>
    <w:tbl>
      <w:tblPr>
        <w:tblW w:w="10881" w:type="dxa"/>
        <w:tblLayout w:type="fixed"/>
        <w:tblLook w:val="04A0" w:firstRow="1" w:lastRow="0" w:firstColumn="1" w:lastColumn="0" w:noHBand="0" w:noVBand="1"/>
      </w:tblPr>
      <w:tblGrid>
        <w:gridCol w:w="3114"/>
        <w:gridCol w:w="6095"/>
        <w:gridCol w:w="1672"/>
      </w:tblGrid>
      <w:tr w:rsidR="00DD3299" w:rsidRPr="00A029F6" w14:paraId="1D260903" w14:textId="77777777">
        <w:trPr>
          <w:trHeight w:val="575"/>
        </w:trPr>
        <w:tc>
          <w:tcPr>
            <w:tcW w:w="3114" w:type="dxa"/>
            <w:tcBorders>
              <w:top w:val="single" w:sz="4" w:space="0" w:color="auto"/>
              <w:left w:val="single" w:sz="4" w:space="0" w:color="auto"/>
              <w:bottom w:val="single" w:sz="4" w:space="0" w:color="auto"/>
              <w:right w:val="single" w:sz="4" w:space="0" w:color="auto"/>
            </w:tcBorders>
            <w:vAlign w:val="center"/>
          </w:tcPr>
          <w:p w14:paraId="71B2B3EA" w14:textId="77777777" w:rsidR="00DD3299" w:rsidRPr="00A029F6" w:rsidRDefault="008D4C12">
            <w:pPr>
              <w:spacing w:after="0"/>
              <w:jc w:val="center"/>
              <w:rPr>
                <w:rFonts w:ascii="Tahoma" w:hAnsi="Tahoma" w:cs="Tahoma"/>
                <w:b/>
                <w:sz w:val="20"/>
                <w:szCs w:val="20"/>
              </w:rPr>
            </w:pPr>
            <w:r w:rsidRPr="00A029F6">
              <w:rPr>
                <w:rFonts w:ascii="Tahoma" w:hAnsi="Tahoma" w:cs="Tahoma"/>
                <w:b/>
                <w:sz w:val="20"/>
                <w:szCs w:val="20"/>
              </w:rPr>
              <w:t>Issue/Risk</w:t>
            </w:r>
          </w:p>
        </w:tc>
        <w:tc>
          <w:tcPr>
            <w:tcW w:w="6095" w:type="dxa"/>
            <w:tcBorders>
              <w:top w:val="single" w:sz="4" w:space="0" w:color="auto"/>
              <w:left w:val="single" w:sz="4" w:space="0" w:color="auto"/>
              <w:bottom w:val="single" w:sz="4" w:space="0" w:color="auto"/>
              <w:right w:val="single" w:sz="4" w:space="0" w:color="auto"/>
            </w:tcBorders>
            <w:vAlign w:val="center"/>
          </w:tcPr>
          <w:p w14:paraId="6FAD19A2" w14:textId="77777777" w:rsidR="00DD3299" w:rsidRPr="00A029F6" w:rsidRDefault="008D4C12">
            <w:pPr>
              <w:spacing w:after="0"/>
              <w:jc w:val="center"/>
              <w:rPr>
                <w:rFonts w:ascii="Tahoma" w:hAnsi="Tahoma" w:cs="Tahoma"/>
                <w:b/>
                <w:sz w:val="20"/>
                <w:szCs w:val="20"/>
              </w:rPr>
            </w:pPr>
            <w:r w:rsidRPr="00A029F6">
              <w:rPr>
                <w:rFonts w:ascii="Tahoma" w:hAnsi="Tahoma" w:cs="Tahoma"/>
                <w:b/>
                <w:sz w:val="20"/>
                <w:szCs w:val="20"/>
              </w:rPr>
              <w:t>Centre actions to manage issue/mitigate risk</w:t>
            </w:r>
          </w:p>
        </w:tc>
        <w:tc>
          <w:tcPr>
            <w:tcW w:w="1672" w:type="dxa"/>
            <w:tcBorders>
              <w:top w:val="single" w:sz="4" w:space="0" w:color="auto"/>
              <w:left w:val="single" w:sz="4" w:space="0" w:color="auto"/>
              <w:bottom w:val="single" w:sz="4" w:space="0" w:color="auto"/>
              <w:right w:val="single" w:sz="4" w:space="0" w:color="auto"/>
            </w:tcBorders>
            <w:vAlign w:val="center"/>
          </w:tcPr>
          <w:p w14:paraId="5EBD3EFB" w14:textId="77777777" w:rsidR="00DD3299" w:rsidRPr="00A029F6" w:rsidRDefault="008D4C12">
            <w:pPr>
              <w:spacing w:after="0"/>
              <w:jc w:val="center"/>
              <w:rPr>
                <w:rFonts w:ascii="Tahoma" w:hAnsi="Tahoma" w:cs="Tahoma"/>
                <w:b/>
                <w:sz w:val="20"/>
                <w:szCs w:val="20"/>
              </w:rPr>
            </w:pPr>
            <w:r w:rsidRPr="00A029F6">
              <w:rPr>
                <w:rFonts w:ascii="Tahoma" w:hAnsi="Tahoma" w:cs="Tahoma"/>
                <w:b/>
                <w:sz w:val="20"/>
                <w:szCs w:val="20"/>
              </w:rPr>
              <w:t>Action by</w:t>
            </w:r>
          </w:p>
        </w:tc>
      </w:tr>
      <w:tr w:rsidR="007F2864" w:rsidRPr="00D047A7" w14:paraId="4D931DDA" w14:textId="77777777">
        <w:trPr>
          <w:trHeight w:val="575"/>
        </w:trPr>
        <w:tc>
          <w:tcPr>
            <w:tcW w:w="3114" w:type="dxa"/>
            <w:tcBorders>
              <w:top w:val="single" w:sz="4" w:space="0" w:color="auto"/>
              <w:left w:val="single" w:sz="4" w:space="0" w:color="auto"/>
              <w:bottom w:val="single" w:sz="4" w:space="0" w:color="auto"/>
              <w:right w:val="single" w:sz="4" w:space="0" w:color="auto"/>
            </w:tcBorders>
            <w:vAlign w:val="center"/>
          </w:tcPr>
          <w:p w14:paraId="4B195819" w14:textId="4B35C66A" w:rsidR="007F2864" w:rsidRPr="007F2864" w:rsidRDefault="007F2864" w:rsidP="007F2864">
            <w:pPr>
              <w:spacing w:after="0"/>
              <w:rPr>
                <w:rFonts w:ascii="Tahoma" w:hAnsi="Tahoma" w:cs="Tahoma"/>
                <w:bCs/>
                <w:sz w:val="20"/>
                <w:szCs w:val="20"/>
              </w:rPr>
            </w:pPr>
            <w:r>
              <w:rPr>
                <w:rFonts w:ascii="Tahoma" w:hAnsi="Tahoma" w:cs="Tahoma"/>
                <w:bCs/>
                <w:sz w:val="20"/>
                <w:szCs w:val="20"/>
              </w:rPr>
              <w:t>Centre staff malpractice</w:t>
            </w:r>
          </w:p>
        </w:tc>
        <w:tc>
          <w:tcPr>
            <w:tcW w:w="6095" w:type="dxa"/>
            <w:tcBorders>
              <w:top w:val="single" w:sz="4" w:space="0" w:color="auto"/>
              <w:left w:val="single" w:sz="4" w:space="0" w:color="auto"/>
              <w:bottom w:val="single" w:sz="4" w:space="0" w:color="auto"/>
              <w:right w:val="single" w:sz="4" w:space="0" w:color="auto"/>
            </w:tcBorders>
            <w:vAlign w:val="center"/>
          </w:tcPr>
          <w:p w14:paraId="7D29BF7A" w14:textId="6CADC91C" w:rsidR="007F2864" w:rsidRDefault="00D047A7" w:rsidP="007F2864">
            <w:pPr>
              <w:spacing w:after="0"/>
              <w:rPr>
                <w:rFonts w:ascii="Tahoma" w:hAnsi="Tahoma" w:cs="Tahoma"/>
                <w:bCs/>
                <w:sz w:val="20"/>
                <w:szCs w:val="20"/>
              </w:rPr>
            </w:pPr>
            <w:r>
              <w:rPr>
                <w:rFonts w:ascii="Tahoma" w:hAnsi="Tahoma" w:cs="Tahoma"/>
                <w:bCs/>
                <w:sz w:val="20"/>
                <w:szCs w:val="20"/>
              </w:rPr>
              <w:t>Records confirm that relevant centre staff are familiar with and follow:</w:t>
            </w:r>
          </w:p>
          <w:p w14:paraId="62091D39" w14:textId="7FAB9327" w:rsidR="00D047A7" w:rsidRDefault="00D047A7" w:rsidP="00D047A7">
            <w:pPr>
              <w:pStyle w:val="ListParagraph"/>
              <w:spacing w:after="0"/>
              <w:rPr>
                <w:rFonts w:ascii="Tahoma" w:hAnsi="Tahoma" w:cs="Tahoma"/>
                <w:bCs/>
                <w:sz w:val="20"/>
                <w:szCs w:val="20"/>
              </w:rPr>
            </w:pPr>
            <w:r>
              <w:rPr>
                <w:rFonts w:ascii="Tahoma" w:hAnsi="Tahoma" w:cs="Tahoma"/>
                <w:bCs/>
                <w:sz w:val="20"/>
                <w:szCs w:val="20"/>
              </w:rPr>
              <w:t>The current JCQ publication Instructions for conducting non-examination assessments</w:t>
            </w:r>
          </w:p>
          <w:p w14:paraId="7439364D" w14:textId="1D29B505" w:rsidR="00D047A7" w:rsidRDefault="00D047A7" w:rsidP="00D047A7">
            <w:pPr>
              <w:pStyle w:val="ListParagraph"/>
              <w:spacing w:after="0"/>
              <w:rPr>
                <w:rFonts w:ascii="Tahoma" w:hAnsi="Tahoma" w:cs="Tahoma"/>
                <w:bCs/>
                <w:sz w:val="20"/>
                <w:szCs w:val="20"/>
              </w:rPr>
            </w:pPr>
            <w:r>
              <w:rPr>
                <w:rFonts w:ascii="Tahoma" w:hAnsi="Tahoma" w:cs="Tahoma"/>
                <w:bCs/>
                <w:sz w:val="20"/>
                <w:szCs w:val="20"/>
              </w:rPr>
              <w:t xml:space="preserve">The JCQ document Notice to Centres – Sharing NEA material and candidates work – </w:t>
            </w:r>
          </w:p>
          <w:p w14:paraId="31DA1157" w14:textId="017ED450" w:rsidR="00D047A7" w:rsidRDefault="00997EB9" w:rsidP="00D047A7">
            <w:pPr>
              <w:pStyle w:val="ListParagraph"/>
              <w:spacing w:after="0"/>
              <w:rPr>
                <w:rFonts w:ascii="Tahoma" w:hAnsi="Tahoma" w:cs="Tahoma"/>
                <w:bCs/>
                <w:sz w:val="20"/>
                <w:szCs w:val="20"/>
              </w:rPr>
            </w:pPr>
            <w:hyperlink r:id="rId35" w:history="1">
              <w:r w:rsidR="00D047A7" w:rsidRPr="00683AC7">
                <w:rPr>
                  <w:rStyle w:val="Hyperlink"/>
                  <w:rFonts w:ascii="Tahoma" w:hAnsi="Tahoma" w:cs="Tahoma"/>
                  <w:bCs/>
                  <w:sz w:val="20"/>
                  <w:szCs w:val="20"/>
                </w:rPr>
                <w:t>www.jcq.or.uk/exams-office/non-examination-assessment</w:t>
              </w:r>
            </w:hyperlink>
          </w:p>
          <w:p w14:paraId="5D2F7BEA" w14:textId="77777777" w:rsidR="00D047A7" w:rsidRDefault="00D047A7" w:rsidP="00D047A7">
            <w:pPr>
              <w:pStyle w:val="ListParagraph"/>
              <w:spacing w:after="0"/>
              <w:rPr>
                <w:rFonts w:ascii="Tahoma" w:hAnsi="Tahoma" w:cs="Tahoma"/>
                <w:bCs/>
                <w:sz w:val="20"/>
                <w:szCs w:val="20"/>
              </w:rPr>
            </w:pPr>
          </w:p>
          <w:p w14:paraId="7E0B452E" w14:textId="77777777" w:rsidR="00D047A7" w:rsidRPr="00D047A7" w:rsidRDefault="00D047A7" w:rsidP="00D047A7">
            <w:pPr>
              <w:pStyle w:val="ListParagraph"/>
              <w:spacing w:after="0"/>
              <w:rPr>
                <w:rFonts w:ascii="Tahoma" w:hAnsi="Tahoma" w:cs="Tahoma"/>
                <w:bCs/>
                <w:sz w:val="20"/>
                <w:szCs w:val="20"/>
              </w:rPr>
            </w:pPr>
          </w:p>
          <w:p w14:paraId="26558370" w14:textId="5493FBFB" w:rsidR="00D047A7" w:rsidRPr="00D047A7" w:rsidRDefault="00D047A7" w:rsidP="00D047A7">
            <w:pPr>
              <w:spacing w:after="0"/>
              <w:rPr>
                <w:rFonts w:ascii="Tahoma" w:hAnsi="Tahoma" w:cs="Tahoma"/>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14:paraId="0EC2178C" w14:textId="77777777" w:rsidR="007F2864" w:rsidRDefault="00D047A7" w:rsidP="00D047A7">
            <w:pPr>
              <w:spacing w:after="0"/>
              <w:rPr>
                <w:rFonts w:ascii="Tahoma" w:hAnsi="Tahoma" w:cs="Tahoma"/>
                <w:bCs/>
                <w:sz w:val="20"/>
                <w:szCs w:val="20"/>
              </w:rPr>
            </w:pPr>
            <w:r w:rsidRPr="00D047A7">
              <w:rPr>
                <w:rFonts w:ascii="Tahoma" w:hAnsi="Tahoma" w:cs="Tahoma"/>
                <w:bCs/>
                <w:sz w:val="20"/>
                <w:szCs w:val="20"/>
              </w:rPr>
              <w:t>Head of centre</w:t>
            </w:r>
          </w:p>
          <w:p w14:paraId="39A016B0" w14:textId="09367512" w:rsidR="00D047A7" w:rsidRPr="00D047A7" w:rsidRDefault="00D047A7" w:rsidP="00D047A7">
            <w:pPr>
              <w:spacing w:after="0"/>
              <w:rPr>
                <w:rFonts w:ascii="Tahoma" w:hAnsi="Tahoma" w:cs="Tahoma"/>
                <w:bCs/>
                <w:sz w:val="20"/>
                <w:szCs w:val="20"/>
              </w:rPr>
            </w:pPr>
            <w:r>
              <w:rPr>
                <w:rFonts w:ascii="Tahoma" w:hAnsi="Tahoma" w:cs="Tahoma"/>
                <w:bCs/>
                <w:sz w:val="20"/>
                <w:szCs w:val="20"/>
              </w:rPr>
              <w:t>Exams officer</w:t>
            </w:r>
          </w:p>
        </w:tc>
      </w:tr>
      <w:tr w:rsidR="00D047A7" w:rsidRPr="00D047A7" w14:paraId="46EA62D4" w14:textId="77777777">
        <w:trPr>
          <w:trHeight w:val="575"/>
        </w:trPr>
        <w:tc>
          <w:tcPr>
            <w:tcW w:w="3114" w:type="dxa"/>
            <w:tcBorders>
              <w:top w:val="single" w:sz="4" w:space="0" w:color="auto"/>
              <w:left w:val="single" w:sz="4" w:space="0" w:color="auto"/>
              <w:bottom w:val="single" w:sz="4" w:space="0" w:color="auto"/>
              <w:right w:val="single" w:sz="4" w:space="0" w:color="auto"/>
            </w:tcBorders>
            <w:vAlign w:val="center"/>
          </w:tcPr>
          <w:p w14:paraId="4A94A6FE" w14:textId="677133E4" w:rsidR="00D047A7" w:rsidRDefault="00D047A7" w:rsidP="007F2864">
            <w:pPr>
              <w:spacing w:after="0"/>
              <w:rPr>
                <w:rFonts w:ascii="Tahoma" w:hAnsi="Tahoma" w:cs="Tahoma"/>
                <w:bCs/>
                <w:sz w:val="20"/>
                <w:szCs w:val="20"/>
              </w:rPr>
            </w:pPr>
            <w:r>
              <w:rPr>
                <w:rFonts w:ascii="Tahoma" w:hAnsi="Tahoma" w:cs="Tahoma"/>
                <w:bCs/>
                <w:sz w:val="20"/>
                <w:szCs w:val="20"/>
              </w:rPr>
              <w:t>Candidate malpractice</w:t>
            </w:r>
          </w:p>
        </w:tc>
        <w:tc>
          <w:tcPr>
            <w:tcW w:w="6095" w:type="dxa"/>
            <w:tcBorders>
              <w:top w:val="single" w:sz="4" w:space="0" w:color="auto"/>
              <w:left w:val="single" w:sz="4" w:space="0" w:color="auto"/>
              <w:bottom w:val="single" w:sz="4" w:space="0" w:color="auto"/>
              <w:right w:val="single" w:sz="4" w:space="0" w:color="auto"/>
            </w:tcBorders>
            <w:vAlign w:val="center"/>
          </w:tcPr>
          <w:p w14:paraId="1E8C84D8" w14:textId="075DFE6B" w:rsidR="00D047A7" w:rsidRDefault="00D047A7" w:rsidP="007F2864">
            <w:pPr>
              <w:spacing w:after="0"/>
              <w:rPr>
                <w:rFonts w:ascii="Tahoma" w:hAnsi="Tahoma" w:cs="Tahoma"/>
                <w:bCs/>
                <w:sz w:val="20"/>
                <w:szCs w:val="20"/>
              </w:rPr>
            </w:pPr>
            <w:r>
              <w:rPr>
                <w:rFonts w:ascii="Tahoma" w:hAnsi="Tahoma" w:cs="Tahoma"/>
                <w:bCs/>
                <w:sz w:val="20"/>
                <w:szCs w:val="20"/>
              </w:rPr>
              <w:t xml:space="preserve">Records confirm that candidates are informed and understand they must not: </w:t>
            </w:r>
          </w:p>
          <w:p w14:paraId="3BF605A5" w14:textId="2B256414" w:rsidR="00D047A7" w:rsidRDefault="00D047A7" w:rsidP="00D047A7">
            <w:pPr>
              <w:pStyle w:val="ListParagraph"/>
              <w:spacing w:after="0"/>
              <w:rPr>
                <w:rFonts w:ascii="Tahoma" w:hAnsi="Tahoma" w:cs="Tahoma"/>
                <w:bCs/>
                <w:sz w:val="20"/>
                <w:szCs w:val="20"/>
              </w:rPr>
            </w:pPr>
            <w:r>
              <w:rPr>
                <w:rFonts w:ascii="Tahoma" w:hAnsi="Tahoma" w:cs="Tahoma"/>
                <w:bCs/>
                <w:sz w:val="20"/>
                <w:szCs w:val="20"/>
              </w:rPr>
              <w:t>Submit work which is not their own</w:t>
            </w:r>
          </w:p>
          <w:p w14:paraId="547D199F" w14:textId="173379E7" w:rsidR="00D047A7" w:rsidRDefault="00D047A7" w:rsidP="00D047A7">
            <w:pPr>
              <w:pStyle w:val="ListParagraph"/>
              <w:spacing w:after="0"/>
              <w:rPr>
                <w:rFonts w:ascii="Tahoma" w:hAnsi="Tahoma" w:cs="Tahoma"/>
                <w:bCs/>
                <w:sz w:val="20"/>
                <w:szCs w:val="20"/>
              </w:rPr>
            </w:pPr>
            <w:r>
              <w:rPr>
                <w:rFonts w:ascii="Tahoma" w:hAnsi="Tahoma" w:cs="Tahoma"/>
                <w:bCs/>
                <w:sz w:val="20"/>
                <w:szCs w:val="20"/>
              </w:rPr>
              <w:t xml:space="preserve">Make available their </w:t>
            </w:r>
            <w:r w:rsidR="005012CC">
              <w:rPr>
                <w:rFonts w:ascii="Tahoma" w:hAnsi="Tahoma" w:cs="Tahoma"/>
                <w:bCs/>
                <w:sz w:val="20"/>
                <w:szCs w:val="20"/>
              </w:rPr>
              <w:t>work to other candidates through any medium</w:t>
            </w:r>
          </w:p>
          <w:p w14:paraId="2CD8463F" w14:textId="4FF97C34" w:rsidR="005012CC" w:rsidRDefault="005012CC" w:rsidP="00D047A7">
            <w:pPr>
              <w:pStyle w:val="ListParagraph"/>
              <w:spacing w:after="0"/>
              <w:rPr>
                <w:rFonts w:ascii="Tahoma" w:hAnsi="Tahoma" w:cs="Tahoma"/>
                <w:bCs/>
                <w:sz w:val="20"/>
                <w:szCs w:val="20"/>
              </w:rPr>
            </w:pPr>
            <w:r>
              <w:rPr>
                <w:rFonts w:ascii="Tahoma" w:hAnsi="Tahoma" w:cs="Tahoma"/>
                <w:bCs/>
                <w:sz w:val="20"/>
                <w:szCs w:val="20"/>
              </w:rPr>
              <w:t>Allow other candidates to have access to their own independently sourced material</w:t>
            </w:r>
          </w:p>
          <w:p w14:paraId="311EA7ED" w14:textId="6D04AA23" w:rsidR="005012CC" w:rsidRDefault="005012CC" w:rsidP="00D047A7">
            <w:pPr>
              <w:pStyle w:val="ListParagraph"/>
              <w:spacing w:after="0"/>
              <w:rPr>
                <w:rFonts w:ascii="Tahoma" w:hAnsi="Tahoma" w:cs="Tahoma"/>
                <w:bCs/>
                <w:sz w:val="20"/>
                <w:szCs w:val="20"/>
              </w:rPr>
            </w:pPr>
            <w:r>
              <w:rPr>
                <w:rFonts w:ascii="Tahoma" w:hAnsi="Tahoma" w:cs="Tahoma"/>
                <w:bCs/>
                <w:sz w:val="20"/>
                <w:szCs w:val="20"/>
              </w:rPr>
              <w:t>Assist other candidates to produce work</w:t>
            </w:r>
          </w:p>
          <w:p w14:paraId="67000171" w14:textId="0D8CFD08" w:rsidR="005012CC" w:rsidRDefault="005012CC" w:rsidP="00D047A7">
            <w:pPr>
              <w:pStyle w:val="ListParagraph"/>
              <w:spacing w:after="0"/>
              <w:rPr>
                <w:rFonts w:ascii="Tahoma" w:hAnsi="Tahoma" w:cs="Tahoma"/>
                <w:bCs/>
                <w:sz w:val="20"/>
                <w:szCs w:val="20"/>
              </w:rPr>
            </w:pPr>
            <w:r>
              <w:rPr>
                <w:rFonts w:ascii="Tahoma" w:hAnsi="Tahoma" w:cs="Tahoma"/>
                <w:bCs/>
                <w:sz w:val="20"/>
                <w:szCs w:val="20"/>
              </w:rPr>
              <w:t>Use books, the internet or other sources without acknowledgement or attribution</w:t>
            </w:r>
          </w:p>
          <w:p w14:paraId="74D3CBC8" w14:textId="0FCC6EC7" w:rsidR="005012CC" w:rsidRDefault="005012CC" w:rsidP="00D047A7">
            <w:pPr>
              <w:pStyle w:val="ListParagraph"/>
              <w:spacing w:after="0"/>
              <w:rPr>
                <w:rFonts w:ascii="Tahoma" w:hAnsi="Tahoma" w:cs="Tahoma"/>
                <w:bCs/>
                <w:sz w:val="20"/>
                <w:szCs w:val="20"/>
              </w:rPr>
            </w:pPr>
            <w:r>
              <w:rPr>
                <w:rFonts w:ascii="Tahoma" w:hAnsi="Tahoma" w:cs="Tahoma"/>
                <w:bCs/>
                <w:sz w:val="20"/>
                <w:szCs w:val="20"/>
              </w:rPr>
              <w:t>Submit work that has been word processed by a third party without acknowledgement</w:t>
            </w:r>
          </w:p>
          <w:p w14:paraId="30C27507" w14:textId="66E81FDD" w:rsidR="005012CC" w:rsidRDefault="005012CC" w:rsidP="00D047A7">
            <w:pPr>
              <w:pStyle w:val="ListParagraph"/>
              <w:spacing w:after="0"/>
              <w:rPr>
                <w:rFonts w:ascii="Tahoma" w:hAnsi="Tahoma" w:cs="Tahoma"/>
                <w:bCs/>
                <w:sz w:val="20"/>
                <w:szCs w:val="20"/>
              </w:rPr>
            </w:pPr>
            <w:r>
              <w:rPr>
                <w:rFonts w:ascii="Tahoma" w:hAnsi="Tahoma" w:cs="Tahoma"/>
                <w:bCs/>
                <w:sz w:val="20"/>
                <w:szCs w:val="20"/>
              </w:rPr>
              <w:t>Include inappropriate, offensive or obscene material</w:t>
            </w:r>
          </w:p>
          <w:p w14:paraId="721B3F9E" w14:textId="0E448661" w:rsidR="005012CC" w:rsidRDefault="005012CC" w:rsidP="005012CC">
            <w:pPr>
              <w:spacing w:after="0"/>
              <w:rPr>
                <w:rFonts w:ascii="Tahoma" w:hAnsi="Tahoma" w:cs="Tahoma"/>
                <w:bCs/>
                <w:sz w:val="20"/>
                <w:szCs w:val="20"/>
              </w:rPr>
            </w:pPr>
          </w:p>
          <w:p w14:paraId="75E3F43A" w14:textId="61FBB22B" w:rsidR="005012CC" w:rsidRDefault="005012CC" w:rsidP="005012CC">
            <w:pPr>
              <w:spacing w:after="0"/>
              <w:rPr>
                <w:rFonts w:ascii="Tahoma" w:hAnsi="Tahoma" w:cs="Tahoma"/>
                <w:bCs/>
                <w:sz w:val="20"/>
                <w:szCs w:val="20"/>
              </w:rPr>
            </w:pPr>
            <w:r>
              <w:rPr>
                <w:rFonts w:ascii="Tahoma" w:hAnsi="Tahoma" w:cs="Tahoma"/>
                <w:bCs/>
                <w:sz w:val="20"/>
                <w:szCs w:val="20"/>
              </w:rPr>
              <w:t>Records confirm that candidates have been made aware of the JCQ documents Information for candidates – non examination assessments and Information for candidates – Social media</w:t>
            </w:r>
          </w:p>
          <w:p w14:paraId="0FEF14EF" w14:textId="317CAFAB" w:rsidR="005012CC" w:rsidRDefault="00997EB9" w:rsidP="005012CC">
            <w:pPr>
              <w:spacing w:after="0"/>
              <w:rPr>
                <w:rFonts w:ascii="Tahoma" w:hAnsi="Tahoma" w:cs="Tahoma"/>
                <w:bCs/>
                <w:sz w:val="20"/>
                <w:szCs w:val="20"/>
              </w:rPr>
            </w:pPr>
            <w:hyperlink r:id="rId36" w:history="1">
              <w:r w:rsidR="005012CC" w:rsidRPr="00683AC7">
                <w:rPr>
                  <w:rStyle w:val="Hyperlink"/>
                  <w:rFonts w:ascii="Tahoma" w:hAnsi="Tahoma" w:cs="Tahoma"/>
                  <w:bCs/>
                  <w:sz w:val="20"/>
                  <w:szCs w:val="20"/>
                </w:rPr>
                <w:t>www.jcq.org/exams-office/information-for-candidates-documents</w:t>
              </w:r>
            </w:hyperlink>
          </w:p>
          <w:p w14:paraId="2695B25A" w14:textId="3640EE14" w:rsidR="005012CC" w:rsidRPr="005012CC" w:rsidRDefault="005012CC" w:rsidP="005012CC">
            <w:pPr>
              <w:spacing w:after="0"/>
              <w:rPr>
                <w:rFonts w:ascii="Tahoma" w:hAnsi="Tahoma" w:cs="Tahoma"/>
                <w:bCs/>
                <w:sz w:val="20"/>
                <w:szCs w:val="20"/>
              </w:rPr>
            </w:pPr>
            <w:r>
              <w:rPr>
                <w:rFonts w:ascii="Tahoma" w:hAnsi="Tahoma" w:cs="Tahoma"/>
                <w:bCs/>
                <w:sz w:val="20"/>
                <w:szCs w:val="20"/>
              </w:rPr>
              <w:t>and understand they must not post their work on social media</w:t>
            </w:r>
          </w:p>
          <w:p w14:paraId="43D74DEB" w14:textId="0FD10DBE" w:rsidR="00D047A7" w:rsidRDefault="00D047A7" w:rsidP="007F2864">
            <w:pPr>
              <w:spacing w:after="0"/>
              <w:rPr>
                <w:rFonts w:ascii="Tahoma" w:hAnsi="Tahoma" w:cs="Tahoma"/>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14:paraId="0E05A0D6" w14:textId="77777777" w:rsidR="00D047A7" w:rsidRDefault="006462F2" w:rsidP="00D047A7">
            <w:pPr>
              <w:spacing w:after="0"/>
              <w:rPr>
                <w:rFonts w:ascii="Tahoma" w:hAnsi="Tahoma" w:cs="Tahoma"/>
                <w:bCs/>
                <w:sz w:val="20"/>
                <w:szCs w:val="20"/>
              </w:rPr>
            </w:pPr>
            <w:r>
              <w:rPr>
                <w:rFonts w:ascii="Tahoma" w:hAnsi="Tahoma" w:cs="Tahoma"/>
                <w:bCs/>
                <w:sz w:val="20"/>
                <w:szCs w:val="20"/>
              </w:rPr>
              <w:t>Head of subject</w:t>
            </w:r>
          </w:p>
          <w:p w14:paraId="35D4FC93" w14:textId="4F63D3D3" w:rsidR="006462F2" w:rsidRPr="00D047A7" w:rsidRDefault="006462F2" w:rsidP="00D047A7">
            <w:pPr>
              <w:spacing w:after="0"/>
              <w:rPr>
                <w:rFonts w:ascii="Tahoma" w:hAnsi="Tahoma" w:cs="Tahoma"/>
                <w:bCs/>
                <w:sz w:val="20"/>
                <w:szCs w:val="20"/>
              </w:rPr>
            </w:pPr>
          </w:p>
        </w:tc>
      </w:tr>
      <w:tr w:rsidR="00DD3299" w:rsidRPr="00A029F6" w14:paraId="15F1D318" w14:textId="77777777" w:rsidTr="00A029F6">
        <w:tc>
          <w:tcPr>
            <w:tcW w:w="10881" w:type="dxa"/>
            <w:gridSpan w:val="3"/>
            <w:tcBorders>
              <w:top w:val="single" w:sz="4" w:space="0" w:color="auto"/>
              <w:left w:val="single" w:sz="4" w:space="0" w:color="auto"/>
              <w:bottom w:val="single" w:sz="4" w:space="0" w:color="auto"/>
              <w:right w:val="single" w:sz="4" w:space="0" w:color="auto"/>
            </w:tcBorders>
            <w:shd w:val="clear" w:color="auto" w:fill="7030A0"/>
          </w:tcPr>
          <w:p w14:paraId="57348C29" w14:textId="77777777" w:rsidR="00DD3299" w:rsidRPr="00A029F6" w:rsidRDefault="008D4C12" w:rsidP="00423FDA">
            <w:pPr>
              <w:spacing w:after="0"/>
              <w:jc w:val="center"/>
              <w:rPr>
                <w:rFonts w:ascii="Tahoma" w:hAnsi="Tahoma" w:cs="Tahoma"/>
                <w:b/>
                <w:color w:val="FFFFFF" w:themeColor="background1"/>
                <w:sz w:val="20"/>
                <w:szCs w:val="20"/>
              </w:rPr>
            </w:pPr>
            <w:r w:rsidRPr="00A029F6">
              <w:rPr>
                <w:rFonts w:ascii="Tahoma" w:hAnsi="Tahoma" w:cs="Tahoma"/>
                <w:b/>
                <w:color w:val="FFFFFF" w:themeColor="background1"/>
                <w:sz w:val="20"/>
                <w:szCs w:val="20"/>
              </w:rPr>
              <w:t>Task setting</w:t>
            </w:r>
          </w:p>
        </w:tc>
      </w:tr>
      <w:tr w:rsidR="00DD3299" w:rsidRPr="00A029F6" w14:paraId="0DF62445" w14:textId="77777777">
        <w:tc>
          <w:tcPr>
            <w:tcW w:w="3114" w:type="dxa"/>
            <w:tcBorders>
              <w:top w:val="single" w:sz="4" w:space="0" w:color="auto"/>
              <w:left w:val="single" w:sz="4" w:space="0" w:color="auto"/>
              <w:bottom w:val="single" w:sz="4" w:space="0" w:color="auto"/>
              <w:right w:val="single" w:sz="4" w:space="0" w:color="auto"/>
            </w:tcBorders>
          </w:tcPr>
          <w:p w14:paraId="793BFD28" w14:textId="77777777" w:rsidR="00DD3299" w:rsidRPr="00A029F6" w:rsidRDefault="008D4C12">
            <w:pPr>
              <w:spacing w:after="0"/>
              <w:rPr>
                <w:rFonts w:ascii="Tahoma" w:hAnsi="Tahoma" w:cs="Tahoma"/>
                <w:sz w:val="20"/>
                <w:szCs w:val="20"/>
              </w:rPr>
            </w:pPr>
            <w:r w:rsidRPr="00A029F6">
              <w:rPr>
                <w:rFonts w:ascii="Tahoma" w:hAnsi="Tahoma" w:cs="Tahoma"/>
                <w:sz w:val="20"/>
                <w:szCs w:val="20"/>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0D6BE5A4" w14:textId="77777777" w:rsidR="00DD3299" w:rsidRPr="00A029F6" w:rsidRDefault="008D4C12">
            <w:pPr>
              <w:spacing w:after="0"/>
              <w:rPr>
                <w:rFonts w:ascii="Tahoma" w:hAnsi="Tahoma" w:cs="Tahoma"/>
                <w:iCs/>
                <w:sz w:val="20"/>
                <w:szCs w:val="20"/>
              </w:rPr>
            </w:pPr>
            <w:r w:rsidRPr="00A029F6">
              <w:rPr>
                <w:rFonts w:ascii="Tahoma" w:hAnsi="Tahoma" w:cs="Tahoma"/>
                <w:iCs/>
                <w:sz w:val="20"/>
                <w:szCs w:val="20"/>
              </w:rPr>
              <w:t>Awarding body key date for accessing/downloading set task noted prior to start of course</w:t>
            </w:r>
          </w:p>
          <w:p w14:paraId="7F556CA9" w14:textId="77777777" w:rsidR="00DD3299" w:rsidRPr="00A029F6" w:rsidRDefault="008D4C12">
            <w:pPr>
              <w:spacing w:after="0"/>
              <w:rPr>
                <w:rFonts w:ascii="Tahoma" w:hAnsi="Tahoma" w:cs="Tahoma"/>
                <w:iCs/>
                <w:sz w:val="20"/>
                <w:szCs w:val="20"/>
              </w:rPr>
            </w:pPr>
            <w:r w:rsidRPr="00A029F6">
              <w:rPr>
                <w:rFonts w:ascii="Tahoma" w:hAnsi="Tahoma" w:cs="Tahoma"/>
                <w:iCs/>
                <w:sz w:val="20"/>
                <w:szCs w:val="20"/>
              </w:rPr>
              <w:t>IT systems checked prior to key date</w:t>
            </w:r>
          </w:p>
          <w:p w14:paraId="0B36966B" w14:textId="77777777" w:rsidR="00DD3299" w:rsidRPr="00A029F6" w:rsidRDefault="008D4C12">
            <w:pPr>
              <w:spacing w:after="0"/>
              <w:rPr>
                <w:rFonts w:ascii="Tahoma" w:hAnsi="Tahoma" w:cs="Tahoma"/>
                <w:iCs/>
                <w:sz w:val="20"/>
                <w:szCs w:val="20"/>
              </w:rPr>
            </w:pPr>
            <w:r w:rsidRPr="00A029F6">
              <w:rPr>
                <w:rFonts w:ascii="Tahoma" w:hAnsi="Tahoma" w:cs="Tahoma"/>
                <w:iCs/>
                <w:sz w:val="20"/>
                <w:szCs w:val="20"/>
              </w:rPr>
              <w:t>Alternative IT system used to gain access</w:t>
            </w:r>
          </w:p>
          <w:p w14:paraId="483546A3" w14:textId="77777777" w:rsidR="00DD3299" w:rsidRPr="00A029F6" w:rsidRDefault="008D4C12">
            <w:pPr>
              <w:spacing w:after="0"/>
              <w:rPr>
                <w:rFonts w:ascii="Tahoma" w:hAnsi="Tahoma" w:cs="Tahoma"/>
                <w:i/>
                <w:sz w:val="20"/>
                <w:szCs w:val="20"/>
              </w:rPr>
            </w:pPr>
            <w:r w:rsidRPr="00A029F6">
              <w:rPr>
                <w:rFonts w:ascii="Tahoma" w:hAnsi="Tahoma" w:cs="Tahoma"/>
                <w:iCs/>
                <w:sz w:val="20"/>
                <w:szCs w:val="20"/>
              </w:rPr>
              <w:t>Awarding body contacted to request direct email of task details</w:t>
            </w:r>
          </w:p>
        </w:tc>
        <w:tc>
          <w:tcPr>
            <w:tcW w:w="1672" w:type="dxa"/>
            <w:tcBorders>
              <w:top w:val="single" w:sz="4" w:space="0" w:color="auto"/>
              <w:left w:val="single" w:sz="4" w:space="0" w:color="auto"/>
              <w:bottom w:val="single" w:sz="4" w:space="0" w:color="auto"/>
              <w:right w:val="single" w:sz="4" w:space="0" w:color="auto"/>
            </w:tcBorders>
          </w:tcPr>
          <w:p w14:paraId="3EE3A4CB" w14:textId="77777777" w:rsidR="00DD3299" w:rsidRPr="00A029F6" w:rsidRDefault="00DD3299">
            <w:pPr>
              <w:spacing w:after="0"/>
              <w:rPr>
                <w:rFonts w:ascii="Tahoma" w:hAnsi="Tahoma" w:cs="Tahoma"/>
                <w:sz w:val="20"/>
                <w:szCs w:val="20"/>
              </w:rPr>
            </w:pPr>
          </w:p>
          <w:p w14:paraId="3E35E7D2" w14:textId="7D8CF655" w:rsidR="00DD3299" w:rsidRDefault="00A029F6">
            <w:pPr>
              <w:spacing w:after="0"/>
              <w:rPr>
                <w:rFonts w:ascii="Tahoma" w:hAnsi="Tahoma" w:cs="Tahoma"/>
                <w:sz w:val="20"/>
                <w:szCs w:val="20"/>
              </w:rPr>
            </w:pPr>
            <w:r>
              <w:rPr>
                <w:rFonts w:ascii="Tahoma" w:hAnsi="Tahoma" w:cs="Tahoma"/>
                <w:sz w:val="20"/>
                <w:szCs w:val="20"/>
              </w:rPr>
              <w:t>Network</w:t>
            </w:r>
          </w:p>
          <w:p w14:paraId="23D31EC1" w14:textId="426188F8" w:rsidR="00A029F6" w:rsidRPr="00A029F6" w:rsidRDefault="00A029F6">
            <w:pPr>
              <w:spacing w:after="0"/>
              <w:rPr>
                <w:rFonts w:ascii="Tahoma" w:hAnsi="Tahoma" w:cs="Tahoma"/>
                <w:sz w:val="20"/>
                <w:szCs w:val="20"/>
              </w:rPr>
            </w:pPr>
            <w:r>
              <w:rPr>
                <w:rFonts w:ascii="Tahoma" w:hAnsi="Tahoma" w:cs="Tahoma"/>
                <w:sz w:val="20"/>
                <w:szCs w:val="20"/>
              </w:rPr>
              <w:t>Manager</w:t>
            </w:r>
          </w:p>
          <w:p w14:paraId="350B4898" w14:textId="77777777" w:rsidR="00DD3299" w:rsidRPr="00A029F6" w:rsidRDefault="00DD3299">
            <w:pPr>
              <w:spacing w:after="0"/>
              <w:rPr>
                <w:rFonts w:ascii="Tahoma" w:hAnsi="Tahoma" w:cs="Tahoma"/>
                <w:sz w:val="20"/>
                <w:szCs w:val="20"/>
              </w:rPr>
            </w:pPr>
          </w:p>
          <w:p w14:paraId="0CECB8E0" w14:textId="77777777" w:rsidR="00DD3299" w:rsidRPr="00A029F6" w:rsidRDefault="00DD3299">
            <w:pPr>
              <w:spacing w:after="0"/>
              <w:rPr>
                <w:rFonts w:ascii="Tahoma" w:hAnsi="Tahoma" w:cs="Tahoma"/>
                <w:sz w:val="20"/>
                <w:szCs w:val="20"/>
              </w:rPr>
            </w:pPr>
          </w:p>
          <w:p w14:paraId="707D320E" w14:textId="77777777" w:rsidR="00DD3299" w:rsidRPr="00A029F6" w:rsidRDefault="00DD3299">
            <w:pPr>
              <w:spacing w:after="0"/>
              <w:rPr>
                <w:rFonts w:ascii="Tahoma" w:hAnsi="Tahoma" w:cs="Tahoma"/>
                <w:sz w:val="20"/>
                <w:szCs w:val="20"/>
              </w:rPr>
            </w:pPr>
          </w:p>
        </w:tc>
      </w:tr>
      <w:tr w:rsidR="00DD3299" w:rsidRPr="00A029F6" w14:paraId="381BA753" w14:textId="77777777">
        <w:tc>
          <w:tcPr>
            <w:tcW w:w="3114" w:type="dxa"/>
            <w:tcBorders>
              <w:top w:val="single" w:sz="4" w:space="0" w:color="auto"/>
              <w:left w:val="single" w:sz="4" w:space="0" w:color="auto"/>
              <w:bottom w:val="single" w:sz="4" w:space="0" w:color="auto"/>
              <w:right w:val="single" w:sz="4" w:space="0" w:color="auto"/>
            </w:tcBorders>
          </w:tcPr>
          <w:p w14:paraId="36DA352C" w14:textId="77777777" w:rsidR="00DD3299" w:rsidRPr="00A029F6" w:rsidRDefault="008D4C12">
            <w:pPr>
              <w:spacing w:after="0"/>
              <w:rPr>
                <w:rFonts w:ascii="Tahoma" w:hAnsi="Tahoma" w:cs="Tahoma"/>
                <w:sz w:val="20"/>
                <w:szCs w:val="20"/>
              </w:rPr>
            </w:pPr>
            <w:r w:rsidRPr="00A029F6">
              <w:rPr>
                <w:rFonts w:ascii="Tahoma" w:hAnsi="Tahoma" w:cs="Tahoma"/>
                <w:sz w:val="20"/>
                <w:szCs w:val="20"/>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6C36A51C" w14:textId="77777777" w:rsidR="00DD3299" w:rsidRPr="00A029F6" w:rsidRDefault="008D4C12">
            <w:pPr>
              <w:spacing w:after="0"/>
              <w:rPr>
                <w:rFonts w:ascii="Tahoma" w:hAnsi="Tahoma" w:cs="Tahoma"/>
                <w:iCs/>
                <w:sz w:val="20"/>
                <w:szCs w:val="20"/>
              </w:rPr>
            </w:pPr>
            <w:r w:rsidRPr="00A029F6">
              <w:rPr>
                <w:rFonts w:ascii="Tahoma" w:hAnsi="Tahoma" w:cs="Tahoma"/>
                <w:iCs/>
                <w:sz w:val="20"/>
                <w:szCs w:val="20"/>
              </w:rPr>
              <w:t>Ensures that subject teachers access awarding body training information, practice materials etc.</w:t>
            </w:r>
          </w:p>
          <w:p w14:paraId="076911FF" w14:textId="77777777" w:rsidR="00DD3299" w:rsidRPr="00A029F6" w:rsidRDefault="008D4C12">
            <w:pPr>
              <w:spacing w:after="0"/>
              <w:rPr>
                <w:rFonts w:ascii="Tahoma" w:hAnsi="Tahoma" w:cs="Tahoma"/>
                <w:iCs/>
                <w:sz w:val="20"/>
                <w:szCs w:val="20"/>
              </w:rPr>
            </w:pPr>
            <w:r w:rsidRPr="00A029F6">
              <w:rPr>
                <w:rFonts w:ascii="Tahoma" w:hAnsi="Tahoma" w:cs="Tahoma"/>
                <w:iCs/>
                <w:sz w:val="20"/>
                <w:szCs w:val="20"/>
              </w:rPr>
              <w:t>Records confirmation that subject teachers understand the task setting arrangements as defined in the awarding body’s specification</w:t>
            </w:r>
          </w:p>
          <w:p w14:paraId="64E409A0" w14:textId="77777777" w:rsidR="00DD3299" w:rsidRPr="00A029F6" w:rsidRDefault="008D4C12">
            <w:pPr>
              <w:spacing w:after="0"/>
              <w:rPr>
                <w:rFonts w:ascii="Tahoma" w:hAnsi="Tahoma" w:cs="Tahoma"/>
                <w:i/>
                <w:sz w:val="20"/>
                <w:szCs w:val="20"/>
              </w:rPr>
            </w:pPr>
            <w:r w:rsidRPr="00A029F6">
              <w:rPr>
                <w:rFonts w:ascii="Tahoma" w:hAnsi="Tahoma" w:cs="Tahoma"/>
                <w:iCs/>
                <w:sz w:val="20"/>
                <w:szCs w:val="20"/>
              </w:rPr>
              <w:t>Samples assessment criteria in the centre set task</w:t>
            </w:r>
          </w:p>
        </w:tc>
        <w:tc>
          <w:tcPr>
            <w:tcW w:w="1672" w:type="dxa"/>
            <w:tcBorders>
              <w:top w:val="single" w:sz="4" w:space="0" w:color="auto"/>
              <w:left w:val="single" w:sz="4" w:space="0" w:color="auto"/>
              <w:bottom w:val="single" w:sz="4" w:space="0" w:color="auto"/>
              <w:right w:val="single" w:sz="4" w:space="0" w:color="auto"/>
            </w:tcBorders>
          </w:tcPr>
          <w:p w14:paraId="1B521C7D" w14:textId="5868E2FD" w:rsidR="00DD3299" w:rsidRPr="00A029F6" w:rsidRDefault="00A029F6">
            <w:pPr>
              <w:spacing w:after="0"/>
              <w:rPr>
                <w:rFonts w:ascii="Tahoma" w:hAnsi="Tahoma" w:cs="Tahoma"/>
                <w:sz w:val="20"/>
                <w:szCs w:val="20"/>
              </w:rPr>
            </w:pPr>
            <w:r>
              <w:rPr>
                <w:rFonts w:ascii="Tahoma" w:hAnsi="Tahoma" w:cs="Tahoma"/>
                <w:sz w:val="20"/>
                <w:szCs w:val="20"/>
              </w:rPr>
              <w:t>Head of subject</w:t>
            </w:r>
          </w:p>
        </w:tc>
      </w:tr>
      <w:tr w:rsidR="00DD3299" w:rsidRPr="00A029F6" w14:paraId="3FC41200" w14:textId="77777777">
        <w:tc>
          <w:tcPr>
            <w:tcW w:w="3114" w:type="dxa"/>
            <w:tcBorders>
              <w:top w:val="single" w:sz="4" w:space="0" w:color="auto"/>
              <w:left w:val="single" w:sz="4" w:space="0" w:color="auto"/>
              <w:bottom w:val="single" w:sz="4" w:space="0" w:color="auto"/>
              <w:right w:val="single" w:sz="4" w:space="0" w:color="auto"/>
            </w:tcBorders>
          </w:tcPr>
          <w:p w14:paraId="17EEF2AC" w14:textId="77777777" w:rsidR="00DD3299" w:rsidRPr="00A029F6" w:rsidRDefault="008D4C12">
            <w:pPr>
              <w:spacing w:after="0"/>
              <w:rPr>
                <w:rFonts w:ascii="Tahoma" w:hAnsi="Tahoma" w:cs="Tahoma"/>
                <w:sz w:val="20"/>
                <w:szCs w:val="20"/>
              </w:rPr>
            </w:pPr>
            <w:r w:rsidRPr="00A029F6">
              <w:rPr>
                <w:rFonts w:ascii="Tahoma" w:hAnsi="Tahoma" w:cs="Tahoma"/>
                <w:sz w:val="20"/>
                <w:szCs w:val="20"/>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44E069F4" w14:textId="77777777" w:rsidR="00DD3299" w:rsidRPr="00A029F6" w:rsidRDefault="008D4C12">
            <w:pPr>
              <w:spacing w:after="0"/>
              <w:rPr>
                <w:rFonts w:ascii="Tahoma" w:hAnsi="Tahoma" w:cs="Tahoma"/>
                <w:iCs/>
                <w:sz w:val="20"/>
                <w:szCs w:val="20"/>
              </w:rPr>
            </w:pPr>
            <w:r w:rsidRPr="00A029F6">
              <w:rPr>
                <w:rFonts w:ascii="Tahoma" w:hAnsi="Tahoma" w:cs="Tahoma"/>
                <w:iCs/>
                <w:sz w:val="20"/>
                <w:szCs w:val="20"/>
              </w:rPr>
              <w:t>A simplified version of the awarding body’s marking criteria described in the specification that is not specific to the work of an individual candidate or group of candidates is produced for candidates</w:t>
            </w:r>
          </w:p>
          <w:p w14:paraId="704D9BB1" w14:textId="77777777" w:rsidR="00DD3299" w:rsidRPr="00A029F6" w:rsidRDefault="008D4C12">
            <w:pPr>
              <w:spacing w:after="0"/>
              <w:rPr>
                <w:rFonts w:ascii="Tahoma" w:hAnsi="Tahoma" w:cs="Tahoma"/>
                <w:iCs/>
                <w:sz w:val="20"/>
                <w:szCs w:val="20"/>
              </w:rPr>
            </w:pPr>
            <w:r w:rsidRPr="00A029F6">
              <w:rPr>
                <w:rFonts w:ascii="Tahoma" w:hAnsi="Tahoma" w:cs="Tahoma"/>
                <w:iCs/>
                <w:sz w:val="20"/>
                <w:szCs w:val="20"/>
              </w:rPr>
              <w:t>Records confirm all candidates understand the marking criteria</w:t>
            </w:r>
          </w:p>
          <w:p w14:paraId="6C5ABE46" w14:textId="77777777" w:rsidR="00DD3299" w:rsidRPr="00A029F6" w:rsidRDefault="008D4C12">
            <w:pPr>
              <w:spacing w:after="0"/>
              <w:rPr>
                <w:rFonts w:ascii="Tahoma" w:hAnsi="Tahoma" w:cs="Tahoma"/>
                <w:i/>
                <w:sz w:val="20"/>
                <w:szCs w:val="20"/>
              </w:rPr>
            </w:pPr>
            <w:r w:rsidRPr="00A029F6">
              <w:rPr>
                <w:rFonts w:ascii="Tahoma" w:hAnsi="Tahoma" w:cs="Tahoma"/>
                <w:iCs/>
                <w:sz w:val="20"/>
                <w:szCs w:val="20"/>
              </w:rPr>
              <w:t>Candidates confirm/record they understand the marking criteria</w:t>
            </w:r>
          </w:p>
        </w:tc>
        <w:tc>
          <w:tcPr>
            <w:tcW w:w="1672" w:type="dxa"/>
            <w:tcBorders>
              <w:top w:val="single" w:sz="4" w:space="0" w:color="auto"/>
              <w:left w:val="single" w:sz="4" w:space="0" w:color="auto"/>
              <w:bottom w:val="single" w:sz="4" w:space="0" w:color="auto"/>
              <w:right w:val="single" w:sz="4" w:space="0" w:color="auto"/>
            </w:tcBorders>
          </w:tcPr>
          <w:p w14:paraId="70426FB3" w14:textId="2AA4DEBF" w:rsidR="00DD3299" w:rsidRPr="00A029F6" w:rsidRDefault="00A029F6">
            <w:pPr>
              <w:spacing w:after="0"/>
              <w:rPr>
                <w:rFonts w:ascii="Tahoma" w:hAnsi="Tahoma" w:cs="Tahoma"/>
                <w:sz w:val="20"/>
                <w:szCs w:val="20"/>
              </w:rPr>
            </w:pPr>
            <w:r>
              <w:rPr>
                <w:rFonts w:ascii="Tahoma" w:hAnsi="Tahoma" w:cs="Tahoma"/>
                <w:sz w:val="20"/>
                <w:szCs w:val="20"/>
              </w:rPr>
              <w:t>Subject teacher</w:t>
            </w:r>
          </w:p>
        </w:tc>
      </w:tr>
      <w:tr w:rsidR="00DD3299" w:rsidRPr="00A029F6" w14:paraId="0D626C71" w14:textId="77777777">
        <w:tc>
          <w:tcPr>
            <w:tcW w:w="3114" w:type="dxa"/>
            <w:tcBorders>
              <w:top w:val="single" w:sz="4" w:space="0" w:color="auto"/>
              <w:left w:val="single" w:sz="4" w:space="0" w:color="auto"/>
              <w:bottom w:val="single" w:sz="4" w:space="0" w:color="auto"/>
              <w:right w:val="single" w:sz="4" w:space="0" w:color="auto"/>
            </w:tcBorders>
          </w:tcPr>
          <w:p w14:paraId="5FF35A19" w14:textId="77777777" w:rsidR="00DD3299" w:rsidRPr="00A029F6" w:rsidRDefault="008D4C12">
            <w:pPr>
              <w:spacing w:after="0"/>
              <w:rPr>
                <w:rFonts w:ascii="Tahoma" w:hAnsi="Tahoma" w:cs="Tahoma"/>
                <w:sz w:val="20"/>
                <w:szCs w:val="20"/>
              </w:rPr>
            </w:pPr>
            <w:r w:rsidRPr="00A029F6">
              <w:rPr>
                <w:rFonts w:ascii="Tahoma" w:hAnsi="Tahoma" w:cs="Tahoma"/>
                <w:sz w:val="20"/>
                <w:szCs w:val="20"/>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15D45198" w14:textId="77777777" w:rsidR="00DD3299" w:rsidRPr="00A029F6" w:rsidRDefault="008D4C12">
            <w:pPr>
              <w:spacing w:after="0"/>
              <w:rPr>
                <w:rFonts w:ascii="Tahoma" w:hAnsi="Tahoma" w:cs="Tahoma"/>
                <w:iCs/>
                <w:sz w:val="20"/>
                <w:szCs w:val="20"/>
              </w:rPr>
            </w:pPr>
            <w:r w:rsidRPr="00A029F6">
              <w:rPr>
                <w:rFonts w:ascii="Tahoma" w:hAnsi="Tahoma" w:cs="Tahoma"/>
                <w:iCs/>
                <w:sz w:val="20"/>
                <w:szCs w:val="20"/>
              </w:rPr>
              <w:t xml:space="preserve">See centre’s exam contingency plan - </w:t>
            </w:r>
            <w:bookmarkStart w:id="43" w:name="_Toc404764990"/>
            <w:bookmarkStart w:id="44" w:name="_Toc429776054"/>
            <w:r w:rsidRPr="00A029F6">
              <w:rPr>
                <w:rFonts w:ascii="Tahoma" w:hAnsi="Tahoma" w:cs="Tahoma"/>
                <w:iCs/>
                <w:sz w:val="20"/>
                <w:szCs w:val="20"/>
              </w:rPr>
              <w:t>Teaching staff extended absence at key points in the exam cycle</w:t>
            </w:r>
            <w:bookmarkEnd w:id="43"/>
            <w:bookmarkEnd w:id="44"/>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4AE5E6" w14:textId="429FC4D7" w:rsidR="00DD3299" w:rsidRPr="00A029F6" w:rsidRDefault="00A029F6">
            <w:pPr>
              <w:spacing w:after="0"/>
              <w:rPr>
                <w:rFonts w:ascii="Tahoma" w:hAnsi="Tahoma" w:cs="Tahoma"/>
                <w:sz w:val="20"/>
                <w:szCs w:val="20"/>
              </w:rPr>
            </w:pPr>
            <w:r>
              <w:rPr>
                <w:rFonts w:ascii="Tahoma" w:hAnsi="Tahoma" w:cs="Tahoma"/>
                <w:sz w:val="20"/>
                <w:szCs w:val="20"/>
              </w:rPr>
              <w:t>Head of subject</w:t>
            </w:r>
          </w:p>
        </w:tc>
      </w:tr>
      <w:tr w:rsidR="00DD3299" w:rsidRPr="00A029F6" w14:paraId="1E354D36" w14:textId="77777777" w:rsidTr="00A029F6">
        <w:tc>
          <w:tcPr>
            <w:tcW w:w="10881" w:type="dxa"/>
            <w:gridSpan w:val="3"/>
            <w:tcBorders>
              <w:top w:val="single" w:sz="4" w:space="0" w:color="auto"/>
              <w:left w:val="single" w:sz="4" w:space="0" w:color="auto"/>
              <w:bottom w:val="single" w:sz="4" w:space="0" w:color="auto"/>
              <w:right w:val="single" w:sz="4" w:space="0" w:color="auto"/>
            </w:tcBorders>
            <w:shd w:val="clear" w:color="auto" w:fill="7030A0"/>
          </w:tcPr>
          <w:p w14:paraId="13E6F442" w14:textId="77777777" w:rsidR="00DD3299" w:rsidRPr="00A029F6" w:rsidRDefault="008D4C12" w:rsidP="00423FDA">
            <w:pPr>
              <w:spacing w:after="0"/>
              <w:jc w:val="center"/>
              <w:rPr>
                <w:rFonts w:ascii="Tahoma" w:hAnsi="Tahoma" w:cs="Tahoma"/>
                <w:b/>
                <w:color w:val="FFFFFF" w:themeColor="background1"/>
                <w:sz w:val="20"/>
                <w:szCs w:val="20"/>
              </w:rPr>
            </w:pPr>
            <w:r w:rsidRPr="00A029F6">
              <w:rPr>
                <w:rFonts w:ascii="Tahoma" w:hAnsi="Tahoma" w:cs="Tahoma"/>
                <w:b/>
                <w:color w:val="FFFFFF" w:themeColor="background1"/>
                <w:sz w:val="20"/>
                <w:szCs w:val="20"/>
              </w:rPr>
              <w:t>Issuing of tasks</w:t>
            </w:r>
          </w:p>
        </w:tc>
      </w:tr>
      <w:tr w:rsidR="00DD3299" w:rsidRPr="00A029F6" w14:paraId="7BE4424F" w14:textId="77777777">
        <w:tc>
          <w:tcPr>
            <w:tcW w:w="3114" w:type="dxa"/>
            <w:tcBorders>
              <w:top w:val="single" w:sz="4" w:space="0" w:color="auto"/>
              <w:left w:val="single" w:sz="4" w:space="0" w:color="auto"/>
              <w:bottom w:val="single" w:sz="4" w:space="0" w:color="auto"/>
              <w:right w:val="single" w:sz="4" w:space="0" w:color="auto"/>
            </w:tcBorders>
          </w:tcPr>
          <w:p w14:paraId="1F8F378D" w14:textId="77777777" w:rsidR="00DD3299" w:rsidRPr="00A029F6" w:rsidRDefault="008D4C12">
            <w:pPr>
              <w:spacing w:after="0"/>
              <w:rPr>
                <w:rFonts w:ascii="Tahoma" w:hAnsi="Tahoma" w:cs="Tahoma"/>
                <w:sz w:val="20"/>
                <w:szCs w:val="20"/>
              </w:rPr>
            </w:pPr>
            <w:r w:rsidRPr="00A029F6">
              <w:rPr>
                <w:rFonts w:ascii="Tahoma" w:hAnsi="Tahoma" w:cs="Tahoma"/>
                <w:sz w:val="20"/>
                <w:szCs w:val="20"/>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5452CFFF" w14:textId="77777777" w:rsidR="00DD3299" w:rsidRPr="00A029F6" w:rsidRDefault="008D4C12">
            <w:pPr>
              <w:spacing w:after="0"/>
              <w:rPr>
                <w:rFonts w:ascii="Tahoma" w:hAnsi="Tahoma" w:cs="Tahoma"/>
                <w:iCs/>
                <w:sz w:val="20"/>
                <w:szCs w:val="20"/>
              </w:rPr>
            </w:pPr>
            <w:r w:rsidRPr="00A029F6">
              <w:rPr>
                <w:rFonts w:ascii="Tahoma" w:hAnsi="Tahoma" w:cs="Tahoma"/>
                <w:iCs/>
                <w:sz w:val="20"/>
                <w:szCs w:val="20"/>
              </w:rPr>
              <w:t>Awarding body key date for accessing set task as detailed in the specification noted prior to start of course</w:t>
            </w:r>
          </w:p>
          <w:p w14:paraId="08025730" w14:textId="77777777" w:rsidR="00DD3299" w:rsidRPr="00A029F6" w:rsidRDefault="008D4C12">
            <w:pPr>
              <w:spacing w:after="0"/>
              <w:rPr>
                <w:rFonts w:ascii="Tahoma" w:hAnsi="Tahoma" w:cs="Tahoma"/>
                <w:iCs/>
                <w:sz w:val="20"/>
                <w:szCs w:val="20"/>
              </w:rPr>
            </w:pPr>
            <w:r w:rsidRPr="00A029F6">
              <w:rPr>
                <w:rFonts w:ascii="Tahoma" w:hAnsi="Tahoma" w:cs="Tahoma"/>
                <w:iCs/>
                <w:sz w:val="20"/>
                <w:szCs w:val="20"/>
              </w:rPr>
              <w:lastRenderedPageBreak/>
              <w:t>Course information issued to candidates contains details when set task will be issued and needs to be completed by</w:t>
            </w:r>
          </w:p>
          <w:p w14:paraId="5CD76EFA" w14:textId="77777777" w:rsidR="00DD3299" w:rsidRPr="00A029F6" w:rsidRDefault="008D4C12">
            <w:pPr>
              <w:spacing w:after="0"/>
              <w:rPr>
                <w:rFonts w:ascii="Tahoma" w:hAnsi="Tahoma" w:cs="Tahoma"/>
                <w:iCs/>
                <w:sz w:val="20"/>
                <w:szCs w:val="20"/>
              </w:rPr>
            </w:pPr>
            <w:r w:rsidRPr="00A029F6">
              <w:rPr>
                <w:rFonts w:ascii="Tahoma" w:hAnsi="Tahoma" w:cs="Tahoma"/>
                <w:iCs/>
                <w:sz w:val="20"/>
                <w:szCs w:val="20"/>
              </w:rPr>
              <w:t>Set task accessed well in advance to allow time for planning, resourcing and teaching</w:t>
            </w:r>
          </w:p>
        </w:tc>
        <w:tc>
          <w:tcPr>
            <w:tcW w:w="1672" w:type="dxa"/>
            <w:tcBorders>
              <w:top w:val="single" w:sz="4" w:space="0" w:color="auto"/>
              <w:left w:val="single" w:sz="4" w:space="0" w:color="auto"/>
              <w:bottom w:val="single" w:sz="4" w:space="0" w:color="auto"/>
              <w:right w:val="single" w:sz="4" w:space="0" w:color="auto"/>
            </w:tcBorders>
          </w:tcPr>
          <w:p w14:paraId="4FC962E8" w14:textId="0295EAFD" w:rsidR="00DD3299" w:rsidRPr="00A029F6" w:rsidRDefault="005B0234">
            <w:pPr>
              <w:spacing w:after="0"/>
              <w:rPr>
                <w:rFonts w:ascii="Tahoma" w:hAnsi="Tahoma" w:cs="Tahoma"/>
                <w:sz w:val="20"/>
                <w:szCs w:val="20"/>
              </w:rPr>
            </w:pPr>
            <w:r>
              <w:rPr>
                <w:rFonts w:ascii="Tahoma" w:hAnsi="Tahoma" w:cs="Tahoma"/>
                <w:sz w:val="20"/>
                <w:szCs w:val="20"/>
              </w:rPr>
              <w:lastRenderedPageBreak/>
              <w:t xml:space="preserve">Head of subject </w:t>
            </w:r>
            <w:r w:rsidR="00727A7F">
              <w:rPr>
                <w:rFonts w:ascii="Tahoma" w:hAnsi="Tahoma" w:cs="Tahoma"/>
                <w:sz w:val="20"/>
                <w:szCs w:val="20"/>
              </w:rPr>
              <w:t>Subject teacher</w:t>
            </w:r>
          </w:p>
        </w:tc>
      </w:tr>
      <w:tr w:rsidR="00DD3299" w:rsidRPr="00A029F6" w14:paraId="36BA45AD" w14:textId="77777777">
        <w:tc>
          <w:tcPr>
            <w:tcW w:w="3114" w:type="dxa"/>
            <w:tcBorders>
              <w:top w:val="single" w:sz="4" w:space="0" w:color="auto"/>
              <w:left w:val="single" w:sz="4" w:space="0" w:color="auto"/>
              <w:bottom w:val="single" w:sz="4" w:space="0" w:color="auto"/>
              <w:right w:val="single" w:sz="4" w:space="0" w:color="auto"/>
            </w:tcBorders>
          </w:tcPr>
          <w:p w14:paraId="7ED0BD57" w14:textId="77777777" w:rsidR="00DD3299" w:rsidRPr="00A029F6" w:rsidRDefault="008D4C12">
            <w:pPr>
              <w:spacing w:after="0"/>
              <w:rPr>
                <w:rFonts w:ascii="Tahoma" w:hAnsi="Tahoma" w:cs="Tahoma"/>
                <w:sz w:val="20"/>
                <w:szCs w:val="20"/>
              </w:rPr>
            </w:pPr>
            <w:r w:rsidRPr="00A029F6">
              <w:rPr>
                <w:rFonts w:ascii="Tahoma" w:hAnsi="Tahoma" w:cs="Tahoma"/>
                <w:sz w:val="20"/>
                <w:szCs w:val="20"/>
              </w:rPr>
              <w:t>The wrong task is given to candidates</w:t>
            </w:r>
          </w:p>
          <w:p w14:paraId="28FCC17F" w14:textId="77777777" w:rsidR="00DD3299" w:rsidRPr="00A029F6" w:rsidRDefault="00DD3299">
            <w:pPr>
              <w:spacing w:after="0"/>
              <w:rPr>
                <w:rFonts w:ascii="Tahoma" w:hAnsi="Tahoma" w:cs="Tahoma"/>
                <w:sz w:val="20"/>
                <w:szCs w:val="20"/>
              </w:rPr>
            </w:pPr>
          </w:p>
        </w:tc>
        <w:tc>
          <w:tcPr>
            <w:tcW w:w="6095" w:type="dxa"/>
            <w:tcBorders>
              <w:top w:val="single" w:sz="4" w:space="0" w:color="auto"/>
              <w:left w:val="single" w:sz="4" w:space="0" w:color="auto"/>
              <w:bottom w:val="single" w:sz="4" w:space="0" w:color="auto"/>
              <w:right w:val="single" w:sz="4" w:space="0" w:color="auto"/>
            </w:tcBorders>
          </w:tcPr>
          <w:p w14:paraId="0397E79A" w14:textId="77777777" w:rsidR="00DD3299" w:rsidRPr="00A029F6" w:rsidRDefault="008D4C12">
            <w:pPr>
              <w:spacing w:after="0"/>
              <w:rPr>
                <w:rFonts w:ascii="Tahoma" w:hAnsi="Tahoma" w:cs="Tahoma"/>
                <w:iCs/>
                <w:sz w:val="20"/>
                <w:szCs w:val="20"/>
              </w:rPr>
            </w:pPr>
            <w:r w:rsidRPr="00A029F6">
              <w:rPr>
                <w:rFonts w:ascii="Tahoma" w:hAnsi="Tahoma" w:cs="Tahoma"/>
                <w:iCs/>
                <w:sz w:val="20"/>
                <w:szCs w:val="20"/>
              </w:rPr>
              <w:t>Ensures course planning and information taken from the awarding body’s specification confirms the correct task will be issued to candidates</w:t>
            </w:r>
          </w:p>
          <w:p w14:paraId="759CB6D7" w14:textId="77777777" w:rsidR="00DD3299" w:rsidRPr="00A029F6" w:rsidRDefault="008D4C12">
            <w:pPr>
              <w:spacing w:after="0"/>
              <w:rPr>
                <w:rFonts w:ascii="Tahoma" w:hAnsi="Tahoma" w:cs="Tahoma"/>
                <w:iCs/>
                <w:sz w:val="20"/>
                <w:szCs w:val="20"/>
              </w:rPr>
            </w:pPr>
            <w:r w:rsidRPr="00A029F6">
              <w:rPr>
                <w:rFonts w:ascii="Tahoma" w:hAnsi="Tahoma" w:cs="Tahoma"/>
                <w:iCs/>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0264C74D" w14:textId="5CFFB17E" w:rsidR="00DD3299" w:rsidRDefault="00727A7F" w:rsidP="00727A7F">
            <w:pPr>
              <w:spacing w:after="0"/>
              <w:rPr>
                <w:rFonts w:ascii="Tahoma" w:hAnsi="Tahoma" w:cs="Tahoma"/>
                <w:sz w:val="20"/>
                <w:szCs w:val="20"/>
              </w:rPr>
            </w:pPr>
            <w:r>
              <w:rPr>
                <w:rFonts w:ascii="Tahoma" w:hAnsi="Tahoma" w:cs="Tahoma"/>
                <w:sz w:val="20"/>
                <w:szCs w:val="20"/>
              </w:rPr>
              <w:t>Head of Subject</w:t>
            </w:r>
          </w:p>
          <w:p w14:paraId="2E0C61DA" w14:textId="1D2F0F1F" w:rsidR="00727A7F" w:rsidRDefault="00727A7F" w:rsidP="00727A7F">
            <w:pPr>
              <w:spacing w:after="0"/>
              <w:rPr>
                <w:rFonts w:ascii="Tahoma" w:hAnsi="Tahoma" w:cs="Tahoma"/>
                <w:sz w:val="20"/>
                <w:szCs w:val="20"/>
              </w:rPr>
            </w:pPr>
            <w:r>
              <w:rPr>
                <w:rFonts w:ascii="Tahoma" w:hAnsi="Tahoma" w:cs="Tahoma"/>
                <w:sz w:val="20"/>
                <w:szCs w:val="20"/>
              </w:rPr>
              <w:t>Subject teacher</w:t>
            </w:r>
          </w:p>
          <w:p w14:paraId="3163C84B" w14:textId="79D36D44" w:rsidR="00727A7F" w:rsidRPr="00A029F6" w:rsidRDefault="00727A7F" w:rsidP="00727A7F">
            <w:pPr>
              <w:spacing w:after="0"/>
              <w:rPr>
                <w:rFonts w:ascii="Tahoma" w:hAnsi="Tahoma" w:cs="Tahoma"/>
                <w:sz w:val="20"/>
                <w:szCs w:val="20"/>
              </w:rPr>
            </w:pPr>
            <w:r>
              <w:rPr>
                <w:rFonts w:ascii="Tahoma" w:hAnsi="Tahoma" w:cs="Tahoma"/>
                <w:sz w:val="20"/>
                <w:szCs w:val="20"/>
              </w:rPr>
              <w:t>Exams Officer</w:t>
            </w:r>
          </w:p>
          <w:p w14:paraId="6F3E738A" w14:textId="77777777" w:rsidR="00DD3299" w:rsidRPr="00A029F6" w:rsidRDefault="00DD3299">
            <w:pPr>
              <w:spacing w:after="0"/>
              <w:ind w:left="34"/>
              <w:rPr>
                <w:rFonts w:ascii="Tahoma" w:hAnsi="Tahoma" w:cs="Tahoma"/>
                <w:sz w:val="20"/>
                <w:szCs w:val="20"/>
              </w:rPr>
            </w:pPr>
          </w:p>
          <w:p w14:paraId="49E37988" w14:textId="77777777" w:rsidR="00DD3299" w:rsidRPr="00A029F6" w:rsidRDefault="00DD3299">
            <w:pPr>
              <w:spacing w:after="0"/>
              <w:rPr>
                <w:rFonts w:ascii="Tahoma" w:hAnsi="Tahoma" w:cs="Tahoma"/>
                <w:sz w:val="20"/>
                <w:szCs w:val="20"/>
              </w:rPr>
            </w:pPr>
          </w:p>
        </w:tc>
      </w:tr>
      <w:tr w:rsidR="00DD3299" w:rsidRPr="00A029F6" w14:paraId="2ECFA6AA" w14:textId="77777777">
        <w:tc>
          <w:tcPr>
            <w:tcW w:w="3114" w:type="dxa"/>
            <w:tcBorders>
              <w:top w:val="single" w:sz="4" w:space="0" w:color="auto"/>
              <w:left w:val="single" w:sz="4" w:space="0" w:color="auto"/>
              <w:bottom w:val="single" w:sz="4" w:space="0" w:color="auto"/>
              <w:right w:val="single" w:sz="4" w:space="0" w:color="auto"/>
            </w:tcBorders>
          </w:tcPr>
          <w:p w14:paraId="230FCD93" w14:textId="77777777" w:rsidR="00DD3299" w:rsidRPr="00A029F6" w:rsidRDefault="008D4C12">
            <w:pPr>
              <w:spacing w:after="0"/>
              <w:rPr>
                <w:rFonts w:ascii="Tahoma" w:hAnsi="Tahoma" w:cs="Tahoma"/>
                <w:sz w:val="20"/>
                <w:szCs w:val="20"/>
              </w:rPr>
            </w:pPr>
            <w:r w:rsidRPr="00A029F6">
              <w:rPr>
                <w:rFonts w:ascii="Tahoma" w:hAnsi="Tahoma" w:cs="Tahoma"/>
                <w:sz w:val="20"/>
                <w:szCs w:val="20"/>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304E3E12" w14:textId="77777777" w:rsidR="00DD3299" w:rsidRPr="00A029F6" w:rsidRDefault="008D4C12">
            <w:pPr>
              <w:spacing w:after="0"/>
              <w:rPr>
                <w:rFonts w:ascii="Tahoma" w:hAnsi="Tahoma" w:cs="Tahoma"/>
                <w:iCs/>
                <w:sz w:val="20"/>
                <w:szCs w:val="20"/>
              </w:rPr>
            </w:pPr>
            <w:r w:rsidRPr="00A029F6">
              <w:rPr>
                <w:rFonts w:ascii="Tahoma" w:hAnsi="Tahoma" w:cs="Tahoma"/>
                <w:iCs/>
                <w:sz w:val="20"/>
                <w:szCs w:val="20"/>
              </w:rPr>
              <w:t>See centre’s exam contingency plan -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7BFA5" w14:textId="77777777" w:rsidR="00DD3299" w:rsidRDefault="00727A7F">
            <w:pPr>
              <w:spacing w:after="0"/>
              <w:rPr>
                <w:rFonts w:ascii="Tahoma" w:hAnsi="Tahoma" w:cs="Tahoma"/>
                <w:sz w:val="20"/>
                <w:szCs w:val="20"/>
              </w:rPr>
            </w:pPr>
            <w:r>
              <w:rPr>
                <w:rFonts w:ascii="Tahoma" w:hAnsi="Tahoma" w:cs="Tahoma"/>
                <w:sz w:val="20"/>
                <w:szCs w:val="20"/>
              </w:rPr>
              <w:t>Head of Subject</w:t>
            </w:r>
          </w:p>
          <w:p w14:paraId="44AFFED2" w14:textId="3E1D8A1F" w:rsidR="005B0234" w:rsidRPr="00A029F6" w:rsidRDefault="005B0234">
            <w:pPr>
              <w:spacing w:after="0"/>
              <w:rPr>
                <w:rFonts w:ascii="Tahoma" w:hAnsi="Tahoma" w:cs="Tahoma"/>
                <w:sz w:val="20"/>
                <w:szCs w:val="20"/>
              </w:rPr>
            </w:pPr>
          </w:p>
        </w:tc>
      </w:tr>
      <w:tr w:rsidR="00F64571" w:rsidRPr="00A029F6" w14:paraId="20AADE6E" w14:textId="77777777">
        <w:tc>
          <w:tcPr>
            <w:tcW w:w="3114" w:type="dxa"/>
            <w:tcBorders>
              <w:top w:val="single" w:sz="4" w:space="0" w:color="auto"/>
              <w:left w:val="single" w:sz="4" w:space="0" w:color="auto"/>
              <w:bottom w:val="single" w:sz="4" w:space="0" w:color="auto"/>
              <w:right w:val="single" w:sz="4" w:space="0" w:color="auto"/>
            </w:tcBorders>
          </w:tcPr>
          <w:p w14:paraId="6F0C5A6A" w14:textId="5474C791" w:rsidR="00F64571" w:rsidRPr="00A029F6" w:rsidRDefault="00F64571">
            <w:pPr>
              <w:spacing w:after="0"/>
              <w:rPr>
                <w:rFonts w:ascii="Tahoma" w:hAnsi="Tahoma" w:cs="Tahoma"/>
                <w:sz w:val="20"/>
                <w:szCs w:val="20"/>
              </w:rPr>
            </w:pPr>
            <w:r>
              <w:rPr>
                <w:rFonts w:ascii="Tahoma" w:hAnsi="Tahoma" w:cs="Tahoma"/>
                <w:sz w:val="20"/>
                <w:szCs w:val="20"/>
              </w:rPr>
              <w:t>A candidate (parent/carer) expresses concern about safeguarding, confidentiality or faith in undertaking a task such as a presentation that may be recorded</w:t>
            </w:r>
          </w:p>
        </w:tc>
        <w:tc>
          <w:tcPr>
            <w:tcW w:w="6095" w:type="dxa"/>
            <w:tcBorders>
              <w:top w:val="single" w:sz="4" w:space="0" w:color="auto"/>
              <w:left w:val="single" w:sz="4" w:space="0" w:color="auto"/>
              <w:bottom w:val="single" w:sz="4" w:space="0" w:color="auto"/>
              <w:right w:val="single" w:sz="4" w:space="0" w:color="auto"/>
            </w:tcBorders>
          </w:tcPr>
          <w:p w14:paraId="665D3787" w14:textId="77777777" w:rsidR="00F64571" w:rsidRDefault="003C1C40">
            <w:pPr>
              <w:spacing w:after="0"/>
              <w:rPr>
                <w:rFonts w:ascii="Tahoma" w:hAnsi="Tahoma" w:cs="Tahoma"/>
                <w:iCs/>
                <w:sz w:val="20"/>
                <w:szCs w:val="20"/>
              </w:rPr>
            </w:pPr>
            <w:r>
              <w:rPr>
                <w:rFonts w:ascii="Tahoma" w:hAnsi="Tahoma" w:cs="Tahoma"/>
                <w:iCs/>
                <w:sz w:val="20"/>
                <w:szCs w:val="20"/>
              </w:rPr>
              <w:t>Ensures the candidate’s presentation does not form part of the sample which will be recorded</w:t>
            </w:r>
          </w:p>
          <w:p w14:paraId="47F587BF" w14:textId="2754E1F4" w:rsidR="003C1C40" w:rsidRPr="00A029F6" w:rsidRDefault="003C1C40">
            <w:pPr>
              <w:spacing w:after="0"/>
              <w:rPr>
                <w:rFonts w:ascii="Tahoma" w:hAnsi="Tahoma" w:cs="Tahoma"/>
                <w:iCs/>
                <w:sz w:val="20"/>
                <w:szCs w:val="20"/>
              </w:rPr>
            </w:pPr>
            <w:r>
              <w:rPr>
                <w:rFonts w:ascii="Tahoma" w:hAnsi="Tahoma" w:cs="Tahoma"/>
                <w:iCs/>
                <w:sz w:val="20"/>
                <w:szCs w:val="20"/>
              </w:rPr>
              <w:t>Contacts awarding body at the earliest opportunity where unable to record the required number of candidates for the monitoring sample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8B01F" w14:textId="77777777" w:rsidR="00F64571" w:rsidRDefault="003C1C40">
            <w:pPr>
              <w:spacing w:after="0"/>
              <w:rPr>
                <w:rFonts w:ascii="Tahoma" w:hAnsi="Tahoma" w:cs="Tahoma"/>
                <w:sz w:val="20"/>
                <w:szCs w:val="20"/>
              </w:rPr>
            </w:pPr>
            <w:r>
              <w:rPr>
                <w:rFonts w:ascii="Tahoma" w:hAnsi="Tahoma" w:cs="Tahoma"/>
                <w:sz w:val="20"/>
                <w:szCs w:val="20"/>
              </w:rPr>
              <w:t>Head of subject</w:t>
            </w:r>
          </w:p>
          <w:p w14:paraId="5825BF01" w14:textId="77777777" w:rsidR="003C1C40" w:rsidRDefault="003C1C40">
            <w:pPr>
              <w:spacing w:after="0"/>
              <w:rPr>
                <w:rFonts w:ascii="Tahoma" w:hAnsi="Tahoma" w:cs="Tahoma"/>
                <w:sz w:val="20"/>
                <w:szCs w:val="20"/>
              </w:rPr>
            </w:pPr>
            <w:r>
              <w:rPr>
                <w:rFonts w:ascii="Tahoma" w:hAnsi="Tahoma" w:cs="Tahoma"/>
                <w:sz w:val="20"/>
                <w:szCs w:val="20"/>
              </w:rPr>
              <w:t>Subject teacher</w:t>
            </w:r>
          </w:p>
          <w:p w14:paraId="31659250" w14:textId="5CDCA7AD" w:rsidR="003C1C40" w:rsidRDefault="003C1C40">
            <w:pPr>
              <w:spacing w:after="0"/>
              <w:rPr>
                <w:rFonts w:ascii="Tahoma" w:hAnsi="Tahoma" w:cs="Tahoma"/>
                <w:sz w:val="20"/>
                <w:szCs w:val="20"/>
              </w:rPr>
            </w:pPr>
            <w:r>
              <w:rPr>
                <w:rFonts w:ascii="Tahoma" w:hAnsi="Tahoma" w:cs="Tahoma"/>
                <w:sz w:val="20"/>
                <w:szCs w:val="20"/>
              </w:rPr>
              <w:t>Exams Officer</w:t>
            </w:r>
          </w:p>
        </w:tc>
      </w:tr>
      <w:tr w:rsidR="00DD3299" w:rsidRPr="00A029F6" w14:paraId="111E9A93" w14:textId="77777777" w:rsidTr="00A029F6">
        <w:tc>
          <w:tcPr>
            <w:tcW w:w="10881" w:type="dxa"/>
            <w:gridSpan w:val="3"/>
            <w:tcBorders>
              <w:top w:val="single" w:sz="4" w:space="0" w:color="auto"/>
              <w:left w:val="single" w:sz="4" w:space="0" w:color="auto"/>
              <w:bottom w:val="single" w:sz="4" w:space="0" w:color="auto"/>
              <w:right w:val="single" w:sz="4" w:space="0" w:color="auto"/>
            </w:tcBorders>
            <w:shd w:val="clear" w:color="auto" w:fill="7030A0"/>
          </w:tcPr>
          <w:p w14:paraId="6F39A291" w14:textId="77777777" w:rsidR="00DD3299" w:rsidRPr="00A029F6" w:rsidRDefault="008D4C12" w:rsidP="00423FDA">
            <w:pPr>
              <w:spacing w:after="0"/>
              <w:jc w:val="center"/>
              <w:rPr>
                <w:rFonts w:ascii="Tahoma" w:hAnsi="Tahoma" w:cs="Tahoma"/>
                <w:b/>
                <w:color w:val="FFFFFF" w:themeColor="background1"/>
                <w:sz w:val="20"/>
                <w:szCs w:val="20"/>
              </w:rPr>
            </w:pPr>
            <w:r w:rsidRPr="00A029F6">
              <w:rPr>
                <w:rFonts w:ascii="Tahoma" w:hAnsi="Tahoma" w:cs="Tahoma"/>
                <w:b/>
                <w:color w:val="FFFFFF" w:themeColor="background1"/>
                <w:sz w:val="20"/>
                <w:szCs w:val="20"/>
              </w:rPr>
              <w:t>Task taking</w:t>
            </w:r>
          </w:p>
        </w:tc>
      </w:tr>
      <w:tr w:rsidR="00DD3299" w:rsidRPr="00A029F6" w14:paraId="108ADE19" w14:textId="77777777">
        <w:tc>
          <w:tcPr>
            <w:tcW w:w="10881" w:type="dxa"/>
            <w:gridSpan w:val="3"/>
            <w:tcBorders>
              <w:top w:val="single" w:sz="4" w:space="0" w:color="auto"/>
              <w:left w:val="single" w:sz="4" w:space="0" w:color="auto"/>
              <w:bottom w:val="single" w:sz="4" w:space="0" w:color="auto"/>
              <w:right w:val="single" w:sz="4" w:space="0" w:color="auto"/>
            </w:tcBorders>
          </w:tcPr>
          <w:p w14:paraId="5E1CC3A8" w14:textId="77777777" w:rsidR="00DD3299" w:rsidRPr="00A029F6" w:rsidRDefault="008D4C12">
            <w:pPr>
              <w:spacing w:after="0"/>
              <w:rPr>
                <w:rFonts w:ascii="Tahoma" w:hAnsi="Tahoma" w:cs="Tahoma"/>
                <w:b/>
                <w:sz w:val="20"/>
                <w:szCs w:val="20"/>
              </w:rPr>
            </w:pPr>
            <w:r w:rsidRPr="00A029F6">
              <w:rPr>
                <w:rFonts w:ascii="Tahoma" w:hAnsi="Tahoma" w:cs="Tahoma"/>
                <w:b/>
                <w:sz w:val="20"/>
                <w:szCs w:val="20"/>
              </w:rPr>
              <w:t>Supervision</w:t>
            </w:r>
          </w:p>
        </w:tc>
      </w:tr>
      <w:tr w:rsidR="00DD3299" w:rsidRPr="00A029F6" w14:paraId="6E9FE92C" w14:textId="77777777">
        <w:tc>
          <w:tcPr>
            <w:tcW w:w="3114" w:type="dxa"/>
            <w:tcBorders>
              <w:top w:val="single" w:sz="4" w:space="0" w:color="auto"/>
              <w:left w:val="single" w:sz="4" w:space="0" w:color="auto"/>
              <w:bottom w:val="single" w:sz="4" w:space="0" w:color="auto"/>
              <w:right w:val="single" w:sz="4" w:space="0" w:color="auto"/>
            </w:tcBorders>
          </w:tcPr>
          <w:p w14:paraId="3A77254C" w14:textId="77777777" w:rsidR="00DD3299" w:rsidRPr="00A029F6" w:rsidRDefault="008D4C12">
            <w:pPr>
              <w:spacing w:after="0"/>
              <w:rPr>
                <w:rFonts w:ascii="Tahoma" w:hAnsi="Tahoma" w:cs="Tahoma"/>
                <w:sz w:val="20"/>
                <w:szCs w:val="20"/>
              </w:rPr>
            </w:pPr>
            <w:r w:rsidRPr="00A029F6">
              <w:rPr>
                <w:rFonts w:ascii="Tahoma" w:hAnsi="Tahoma" w:cs="Tahoma"/>
                <w:sz w:val="20"/>
                <w:szCs w:val="20"/>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07DEA1A4"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Assessment plan identified for the start of the course</w:t>
            </w:r>
          </w:p>
          <w:p w14:paraId="02EBB991"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Assessment dates/periods included in centre wide calendar</w:t>
            </w:r>
          </w:p>
        </w:tc>
        <w:tc>
          <w:tcPr>
            <w:tcW w:w="1672" w:type="dxa"/>
            <w:tcBorders>
              <w:top w:val="single" w:sz="4" w:space="0" w:color="auto"/>
              <w:left w:val="single" w:sz="4" w:space="0" w:color="auto"/>
              <w:bottom w:val="single" w:sz="4" w:space="0" w:color="auto"/>
              <w:right w:val="single" w:sz="4" w:space="0" w:color="auto"/>
            </w:tcBorders>
          </w:tcPr>
          <w:p w14:paraId="043E543E" w14:textId="77777777" w:rsidR="00DD3299" w:rsidRDefault="005746FE">
            <w:pPr>
              <w:spacing w:after="0"/>
              <w:rPr>
                <w:rFonts w:ascii="Tahoma" w:hAnsi="Tahoma" w:cs="Tahoma"/>
                <w:sz w:val="20"/>
                <w:szCs w:val="20"/>
              </w:rPr>
            </w:pPr>
            <w:r>
              <w:rPr>
                <w:rFonts w:ascii="Tahoma" w:hAnsi="Tahoma" w:cs="Tahoma"/>
                <w:sz w:val="20"/>
                <w:szCs w:val="20"/>
              </w:rPr>
              <w:t>Subject teacher</w:t>
            </w:r>
          </w:p>
          <w:p w14:paraId="283AB0DD" w14:textId="04C62CAE" w:rsidR="005746FE" w:rsidRPr="00A029F6" w:rsidRDefault="005746FE">
            <w:pPr>
              <w:spacing w:after="0"/>
              <w:rPr>
                <w:rFonts w:ascii="Tahoma" w:hAnsi="Tahoma" w:cs="Tahoma"/>
                <w:sz w:val="20"/>
                <w:szCs w:val="20"/>
              </w:rPr>
            </w:pPr>
            <w:r>
              <w:rPr>
                <w:rFonts w:ascii="Tahoma" w:hAnsi="Tahoma" w:cs="Tahoma"/>
                <w:sz w:val="20"/>
                <w:szCs w:val="20"/>
              </w:rPr>
              <w:t>Exams Officer</w:t>
            </w:r>
          </w:p>
        </w:tc>
      </w:tr>
      <w:tr w:rsidR="00DD3299" w:rsidRPr="00A029F6" w14:paraId="7654B9AA" w14:textId="77777777">
        <w:tc>
          <w:tcPr>
            <w:tcW w:w="3114" w:type="dxa"/>
            <w:tcBorders>
              <w:top w:val="single" w:sz="4" w:space="0" w:color="auto"/>
              <w:left w:val="single" w:sz="4" w:space="0" w:color="auto"/>
              <w:bottom w:val="single" w:sz="4" w:space="0" w:color="auto"/>
              <w:right w:val="single" w:sz="4" w:space="0" w:color="auto"/>
            </w:tcBorders>
          </w:tcPr>
          <w:p w14:paraId="07C13A7E" w14:textId="77777777" w:rsidR="00DD3299" w:rsidRPr="00A029F6" w:rsidRDefault="008D4C12">
            <w:pPr>
              <w:spacing w:after="0"/>
              <w:rPr>
                <w:rFonts w:ascii="Tahoma" w:hAnsi="Tahoma" w:cs="Tahoma"/>
                <w:sz w:val="20"/>
                <w:szCs w:val="20"/>
              </w:rPr>
            </w:pPr>
            <w:r w:rsidRPr="00A029F6">
              <w:rPr>
                <w:rFonts w:ascii="Tahoma" w:hAnsi="Tahoma" w:cs="Tahoma"/>
                <w:sz w:val="20"/>
                <w:szCs w:val="20"/>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1AEDB0D8"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Timetabling organised to allocate appropriate rooms and IT facilities for the start of the course</w:t>
            </w:r>
          </w:p>
          <w:p w14:paraId="2BA6035F"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Staggered sessions arranged where IT facilities insufficient for number of candidates</w:t>
            </w:r>
          </w:p>
          <w:p w14:paraId="1ADC1022"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Whole cohort to undertake written task in large exam venue at the same time (exam conditions do not apply)</w:t>
            </w:r>
          </w:p>
        </w:tc>
        <w:tc>
          <w:tcPr>
            <w:tcW w:w="1672" w:type="dxa"/>
            <w:tcBorders>
              <w:top w:val="single" w:sz="4" w:space="0" w:color="auto"/>
              <w:left w:val="single" w:sz="4" w:space="0" w:color="auto"/>
              <w:bottom w:val="single" w:sz="4" w:space="0" w:color="auto"/>
              <w:right w:val="single" w:sz="4" w:space="0" w:color="auto"/>
            </w:tcBorders>
          </w:tcPr>
          <w:p w14:paraId="076399CF" w14:textId="7D0C39DF" w:rsidR="00DD3299" w:rsidRPr="00A029F6" w:rsidRDefault="005746FE">
            <w:pPr>
              <w:spacing w:after="0"/>
              <w:rPr>
                <w:rFonts w:ascii="Tahoma" w:hAnsi="Tahoma" w:cs="Tahoma"/>
                <w:sz w:val="20"/>
                <w:szCs w:val="20"/>
              </w:rPr>
            </w:pPr>
            <w:r>
              <w:rPr>
                <w:rFonts w:ascii="Tahoma" w:hAnsi="Tahoma" w:cs="Tahoma"/>
                <w:sz w:val="20"/>
                <w:szCs w:val="20"/>
              </w:rPr>
              <w:t>Exams Officer</w:t>
            </w:r>
          </w:p>
          <w:p w14:paraId="1310492F" w14:textId="77777777" w:rsidR="00DD3299" w:rsidRPr="00A029F6" w:rsidRDefault="00DD3299">
            <w:pPr>
              <w:spacing w:after="0"/>
              <w:ind w:left="34"/>
              <w:rPr>
                <w:rFonts w:ascii="Tahoma" w:hAnsi="Tahoma" w:cs="Tahoma"/>
                <w:sz w:val="20"/>
                <w:szCs w:val="20"/>
              </w:rPr>
            </w:pPr>
          </w:p>
          <w:p w14:paraId="72D43F47" w14:textId="77777777" w:rsidR="00DD3299" w:rsidRPr="00A029F6" w:rsidRDefault="00DD3299">
            <w:pPr>
              <w:spacing w:after="0"/>
              <w:ind w:left="34"/>
              <w:rPr>
                <w:rFonts w:ascii="Tahoma" w:hAnsi="Tahoma" w:cs="Tahoma"/>
                <w:sz w:val="20"/>
                <w:szCs w:val="20"/>
              </w:rPr>
            </w:pPr>
          </w:p>
          <w:p w14:paraId="538C7144" w14:textId="77777777" w:rsidR="00DD3299" w:rsidRPr="00A029F6" w:rsidRDefault="00DD3299">
            <w:pPr>
              <w:spacing w:after="0"/>
              <w:ind w:left="34"/>
              <w:rPr>
                <w:rFonts w:ascii="Tahoma" w:hAnsi="Tahoma" w:cs="Tahoma"/>
                <w:sz w:val="20"/>
                <w:szCs w:val="20"/>
              </w:rPr>
            </w:pPr>
          </w:p>
          <w:p w14:paraId="4DE21BE3" w14:textId="77777777" w:rsidR="00DD3299" w:rsidRPr="00A029F6" w:rsidRDefault="00DD3299">
            <w:pPr>
              <w:spacing w:after="0"/>
              <w:rPr>
                <w:rFonts w:ascii="Tahoma" w:hAnsi="Tahoma" w:cs="Tahoma"/>
                <w:sz w:val="20"/>
                <w:szCs w:val="20"/>
              </w:rPr>
            </w:pPr>
          </w:p>
        </w:tc>
      </w:tr>
      <w:tr w:rsidR="00DD3299" w:rsidRPr="00A029F6" w14:paraId="5F3F1E0E" w14:textId="77777777">
        <w:tc>
          <w:tcPr>
            <w:tcW w:w="3114" w:type="dxa"/>
            <w:tcBorders>
              <w:top w:val="single" w:sz="4" w:space="0" w:color="auto"/>
              <w:left w:val="single" w:sz="4" w:space="0" w:color="auto"/>
              <w:bottom w:val="single" w:sz="4" w:space="0" w:color="auto"/>
              <w:right w:val="single" w:sz="4" w:space="0" w:color="auto"/>
            </w:tcBorders>
          </w:tcPr>
          <w:p w14:paraId="2B63A5AC" w14:textId="77777777" w:rsidR="00DD3299" w:rsidRPr="00A029F6" w:rsidRDefault="008D4C12">
            <w:pPr>
              <w:spacing w:after="0"/>
              <w:rPr>
                <w:rFonts w:ascii="Tahoma" w:hAnsi="Tahoma" w:cs="Tahoma"/>
                <w:sz w:val="20"/>
                <w:szCs w:val="20"/>
              </w:rPr>
            </w:pPr>
            <w:r w:rsidRPr="00A029F6">
              <w:rPr>
                <w:rFonts w:ascii="Tahoma" w:hAnsi="Tahoma" w:cs="Tahoma"/>
                <w:sz w:val="20"/>
                <w:szCs w:val="20"/>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28D77527"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6CB61F73"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 xml:space="preserve">Confirm subject teachers understand their role and responsibilities as detailed in the </w:t>
            </w:r>
            <w:r w:rsidRPr="00727A7F">
              <w:rPr>
                <w:rFonts w:ascii="Tahoma" w:eastAsia="Calibri" w:hAnsi="Tahoma" w:cs="Tahoma"/>
                <w:iCs/>
                <w:sz w:val="20"/>
                <w:szCs w:val="20"/>
                <w:lang w:val="en-US" w:eastAsia="en-US"/>
              </w:rPr>
              <w:t>centre’s non-examination assessment policy</w:t>
            </w:r>
          </w:p>
        </w:tc>
        <w:tc>
          <w:tcPr>
            <w:tcW w:w="1672" w:type="dxa"/>
            <w:tcBorders>
              <w:top w:val="single" w:sz="4" w:space="0" w:color="auto"/>
              <w:left w:val="single" w:sz="4" w:space="0" w:color="auto"/>
              <w:bottom w:val="single" w:sz="4" w:space="0" w:color="auto"/>
              <w:right w:val="single" w:sz="4" w:space="0" w:color="auto"/>
            </w:tcBorders>
          </w:tcPr>
          <w:p w14:paraId="1A64F106" w14:textId="77777777" w:rsidR="00DD3299" w:rsidRDefault="005746FE">
            <w:pPr>
              <w:spacing w:after="0"/>
              <w:rPr>
                <w:rFonts w:ascii="Tahoma" w:hAnsi="Tahoma" w:cs="Tahoma"/>
                <w:sz w:val="20"/>
                <w:szCs w:val="20"/>
              </w:rPr>
            </w:pPr>
            <w:r>
              <w:rPr>
                <w:rFonts w:ascii="Tahoma" w:hAnsi="Tahoma" w:cs="Tahoma"/>
                <w:sz w:val="20"/>
                <w:szCs w:val="20"/>
              </w:rPr>
              <w:t>Exams Officer</w:t>
            </w:r>
          </w:p>
          <w:p w14:paraId="21E16728" w14:textId="5A530DDB" w:rsidR="005746FE" w:rsidRPr="00A029F6" w:rsidRDefault="005746FE">
            <w:pPr>
              <w:spacing w:after="0"/>
              <w:rPr>
                <w:rFonts w:ascii="Tahoma" w:hAnsi="Tahoma" w:cs="Tahoma"/>
                <w:sz w:val="20"/>
                <w:szCs w:val="20"/>
              </w:rPr>
            </w:pPr>
            <w:r>
              <w:rPr>
                <w:rFonts w:ascii="Tahoma" w:hAnsi="Tahoma" w:cs="Tahoma"/>
                <w:sz w:val="20"/>
                <w:szCs w:val="20"/>
              </w:rPr>
              <w:t>Subject teacher</w:t>
            </w:r>
          </w:p>
        </w:tc>
      </w:tr>
      <w:tr w:rsidR="00DD3299" w:rsidRPr="00A029F6" w14:paraId="1310B04A" w14:textId="77777777">
        <w:tc>
          <w:tcPr>
            <w:tcW w:w="3114" w:type="dxa"/>
            <w:tcBorders>
              <w:top w:val="single" w:sz="4" w:space="0" w:color="auto"/>
              <w:left w:val="single" w:sz="4" w:space="0" w:color="auto"/>
              <w:bottom w:val="single" w:sz="4" w:space="0" w:color="auto"/>
              <w:right w:val="single" w:sz="4" w:space="0" w:color="auto"/>
            </w:tcBorders>
          </w:tcPr>
          <w:p w14:paraId="1370E597" w14:textId="77777777" w:rsidR="00DD3299" w:rsidRPr="00A029F6" w:rsidRDefault="008D4C12">
            <w:pPr>
              <w:spacing w:after="0"/>
              <w:rPr>
                <w:rFonts w:ascii="Tahoma" w:hAnsi="Tahoma" w:cs="Tahoma"/>
                <w:sz w:val="20"/>
                <w:szCs w:val="20"/>
              </w:rPr>
            </w:pPr>
            <w:r w:rsidRPr="00A029F6">
              <w:rPr>
                <w:rFonts w:ascii="Tahoma" w:hAnsi="Tahoma" w:cs="Tahoma"/>
                <w:sz w:val="20"/>
                <w:szCs w:val="20"/>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6D2497E9"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Instructions and processes in the current JCQ publication Instructions for conducting non-examination assessments  (chapter 9 Malpractice) are followed</w:t>
            </w:r>
          </w:p>
          <w:p w14:paraId="2FE4BF7B"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An internal investigation and 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14:paraId="274A8D4A" w14:textId="77777777" w:rsidR="00DD3299" w:rsidRDefault="005746FE">
            <w:pPr>
              <w:spacing w:after="0"/>
              <w:rPr>
                <w:rFonts w:ascii="Tahoma" w:hAnsi="Tahoma" w:cs="Tahoma"/>
                <w:sz w:val="20"/>
                <w:szCs w:val="20"/>
              </w:rPr>
            </w:pPr>
            <w:r>
              <w:rPr>
                <w:rFonts w:ascii="Tahoma" w:hAnsi="Tahoma" w:cs="Tahoma"/>
                <w:sz w:val="20"/>
                <w:szCs w:val="20"/>
              </w:rPr>
              <w:t>Head of Centre</w:t>
            </w:r>
          </w:p>
          <w:p w14:paraId="64C24F58" w14:textId="77777777" w:rsidR="005746FE" w:rsidRDefault="005746FE">
            <w:pPr>
              <w:spacing w:after="0"/>
              <w:rPr>
                <w:rFonts w:ascii="Tahoma" w:hAnsi="Tahoma" w:cs="Tahoma"/>
                <w:sz w:val="20"/>
                <w:szCs w:val="20"/>
              </w:rPr>
            </w:pPr>
            <w:r>
              <w:rPr>
                <w:rFonts w:ascii="Tahoma" w:hAnsi="Tahoma" w:cs="Tahoma"/>
                <w:sz w:val="20"/>
                <w:szCs w:val="20"/>
              </w:rPr>
              <w:t>Exams Officer</w:t>
            </w:r>
          </w:p>
          <w:p w14:paraId="759292A5" w14:textId="47EF9334" w:rsidR="005746FE" w:rsidRPr="00A029F6" w:rsidRDefault="005746FE">
            <w:pPr>
              <w:spacing w:after="0"/>
              <w:rPr>
                <w:rFonts w:ascii="Tahoma" w:hAnsi="Tahoma" w:cs="Tahoma"/>
                <w:sz w:val="20"/>
                <w:szCs w:val="20"/>
              </w:rPr>
            </w:pPr>
            <w:r>
              <w:rPr>
                <w:rFonts w:ascii="Tahoma" w:hAnsi="Tahoma" w:cs="Tahoma"/>
                <w:sz w:val="20"/>
                <w:szCs w:val="20"/>
              </w:rPr>
              <w:t>Subject Teacher</w:t>
            </w:r>
          </w:p>
        </w:tc>
      </w:tr>
      <w:tr w:rsidR="00DD3299" w:rsidRPr="00A029F6" w14:paraId="29291A88" w14:textId="77777777">
        <w:tc>
          <w:tcPr>
            <w:tcW w:w="3114" w:type="dxa"/>
            <w:tcBorders>
              <w:top w:val="single" w:sz="4" w:space="0" w:color="auto"/>
              <w:left w:val="single" w:sz="4" w:space="0" w:color="auto"/>
              <w:bottom w:val="single" w:sz="4" w:space="0" w:color="auto"/>
              <w:right w:val="single" w:sz="4" w:space="0" w:color="auto"/>
            </w:tcBorders>
          </w:tcPr>
          <w:p w14:paraId="0247D38A" w14:textId="77777777" w:rsidR="00DD3299" w:rsidRPr="00A029F6" w:rsidRDefault="008D4C12">
            <w:pPr>
              <w:spacing w:after="0"/>
              <w:rPr>
                <w:rFonts w:ascii="Tahoma" w:hAnsi="Tahoma" w:cs="Tahoma"/>
                <w:sz w:val="20"/>
                <w:szCs w:val="20"/>
              </w:rPr>
            </w:pPr>
            <w:r w:rsidRPr="00A029F6">
              <w:rPr>
                <w:rFonts w:ascii="Tahoma" w:hAnsi="Tahoma" w:cs="Tahoma"/>
                <w:sz w:val="20"/>
                <w:szCs w:val="20"/>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188B01A5"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 xml:space="preserve">Relevant staff are signposted to the JCQ publication A guide to the special consideration process (chapter 2), to determine the process to be followed to apply for special consideration for the candidate </w:t>
            </w:r>
          </w:p>
        </w:tc>
        <w:tc>
          <w:tcPr>
            <w:tcW w:w="1672" w:type="dxa"/>
            <w:tcBorders>
              <w:top w:val="single" w:sz="4" w:space="0" w:color="auto"/>
              <w:left w:val="single" w:sz="4" w:space="0" w:color="auto"/>
              <w:bottom w:val="single" w:sz="4" w:space="0" w:color="auto"/>
              <w:right w:val="single" w:sz="4" w:space="0" w:color="auto"/>
            </w:tcBorders>
          </w:tcPr>
          <w:p w14:paraId="4B0ACC6B" w14:textId="77777777" w:rsidR="00DD3299" w:rsidRDefault="005746FE">
            <w:pPr>
              <w:spacing w:after="0"/>
              <w:rPr>
                <w:rFonts w:ascii="Tahoma" w:hAnsi="Tahoma" w:cs="Tahoma"/>
                <w:sz w:val="20"/>
                <w:szCs w:val="20"/>
              </w:rPr>
            </w:pPr>
            <w:r>
              <w:rPr>
                <w:rFonts w:ascii="Tahoma" w:hAnsi="Tahoma" w:cs="Tahoma"/>
                <w:sz w:val="20"/>
                <w:szCs w:val="20"/>
              </w:rPr>
              <w:t>SENCo</w:t>
            </w:r>
          </w:p>
          <w:p w14:paraId="27CAC660" w14:textId="3F7D10AD" w:rsidR="005746FE" w:rsidRPr="00A029F6" w:rsidRDefault="005746FE">
            <w:pPr>
              <w:spacing w:after="0"/>
              <w:rPr>
                <w:rFonts w:ascii="Tahoma" w:hAnsi="Tahoma" w:cs="Tahoma"/>
                <w:sz w:val="20"/>
                <w:szCs w:val="20"/>
              </w:rPr>
            </w:pPr>
            <w:r>
              <w:rPr>
                <w:rFonts w:ascii="Tahoma" w:hAnsi="Tahoma" w:cs="Tahoma"/>
                <w:sz w:val="20"/>
                <w:szCs w:val="20"/>
              </w:rPr>
              <w:t>Lead Verifier</w:t>
            </w:r>
          </w:p>
        </w:tc>
      </w:tr>
      <w:tr w:rsidR="00DD3299" w:rsidRPr="00A029F6" w14:paraId="71CFD92C" w14:textId="77777777">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28EB9C17" w14:textId="77777777" w:rsidR="00DD3299" w:rsidRPr="00A029F6" w:rsidRDefault="008D4C12">
            <w:pPr>
              <w:spacing w:after="0"/>
              <w:rPr>
                <w:rFonts w:ascii="Tahoma" w:hAnsi="Tahoma" w:cs="Tahoma"/>
                <w:b/>
                <w:sz w:val="20"/>
                <w:szCs w:val="20"/>
              </w:rPr>
            </w:pPr>
            <w:r w:rsidRPr="00A029F6">
              <w:rPr>
                <w:rFonts w:ascii="Tahoma" w:hAnsi="Tahoma" w:cs="Tahoma"/>
                <w:b/>
                <w:sz w:val="20"/>
                <w:szCs w:val="20"/>
              </w:rPr>
              <w:t>Advice and feedback</w:t>
            </w:r>
          </w:p>
        </w:tc>
      </w:tr>
      <w:tr w:rsidR="00DD3299" w:rsidRPr="00A029F6" w14:paraId="6C666B91" w14:textId="77777777">
        <w:tc>
          <w:tcPr>
            <w:tcW w:w="3114" w:type="dxa"/>
            <w:tcBorders>
              <w:top w:val="single" w:sz="4" w:space="0" w:color="auto"/>
              <w:left w:val="single" w:sz="4" w:space="0" w:color="auto"/>
              <w:bottom w:val="single" w:sz="4" w:space="0" w:color="auto"/>
              <w:right w:val="single" w:sz="4" w:space="0" w:color="auto"/>
            </w:tcBorders>
          </w:tcPr>
          <w:p w14:paraId="4DCB5D60" w14:textId="77777777" w:rsidR="00DD3299" w:rsidRPr="00A029F6" w:rsidRDefault="008D4C12">
            <w:pPr>
              <w:spacing w:after="0"/>
              <w:rPr>
                <w:rFonts w:ascii="Tahoma" w:hAnsi="Tahoma" w:cs="Tahoma"/>
                <w:sz w:val="20"/>
                <w:szCs w:val="20"/>
                <w:highlight w:val="yellow"/>
              </w:rPr>
            </w:pPr>
            <w:r w:rsidRPr="00A029F6">
              <w:rPr>
                <w:rFonts w:ascii="Tahoma" w:hAnsi="Tahoma" w:cs="Tahoma"/>
                <w:sz w:val="20"/>
                <w:szCs w:val="20"/>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0DCA1767"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Ensures a centre-wide process is in place for subject teachers to record all information provided to candidates before work begins as part of the centre’s quality assurance procedures</w:t>
            </w:r>
          </w:p>
          <w:p w14:paraId="1CF070A2"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Regular monitoring of subject teacher completed records and sign-off to confirm monitoring activity</w:t>
            </w:r>
          </w:p>
          <w:p w14:paraId="4F1DC2C1"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Full records kept detailing all information and advice given to candidates prior to starting on their work as appropriate to the subject and component</w:t>
            </w:r>
          </w:p>
          <w:p w14:paraId="43C54007"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Candidate confirms/records advice and feedback given prior to starting on their work</w:t>
            </w:r>
          </w:p>
        </w:tc>
        <w:tc>
          <w:tcPr>
            <w:tcW w:w="1672" w:type="dxa"/>
            <w:tcBorders>
              <w:top w:val="single" w:sz="4" w:space="0" w:color="auto"/>
              <w:left w:val="single" w:sz="4" w:space="0" w:color="auto"/>
              <w:bottom w:val="single" w:sz="4" w:space="0" w:color="auto"/>
              <w:right w:val="single" w:sz="4" w:space="0" w:color="auto"/>
            </w:tcBorders>
          </w:tcPr>
          <w:p w14:paraId="01362530" w14:textId="13E06B14" w:rsidR="00DD3299" w:rsidRPr="00A029F6" w:rsidRDefault="005746FE">
            <w:pPr>
              <w:spacing w:after="0"/>
              <w:rPr>
                <w:rFonts w:ascii="Tahoma" w:hAnsi="Tahoma" w:cs="Tahoma"/>
                <w:sz w:val="20"/>
                <w:szCs w:val="20"/>
              </w:rPr>
            </w:pPr>
            <w:r>
              <w:rPr>
                <w:rFonts w:ascii="Tahoma" w:hAnsi="Tahoma" w:cs="Tahoma"/>
                <w:sz w:val="20"/>
                <w:szCs w:val="20"/>
              </w:rPr>
              <w:t>Subject teacher</w:t>
            </w:r>
          </w:p>
          <w:p w14:paraId="153D5158" w14:textId="77777777" w:rsidR="00DD3299" w:rsidRPr="00A029F6" w:rsidRDefault="00DD3299">
            <w:pPr>
              <w:spacing w:after="0"/>
              <w:ind w:left="34"/>
              <w:rPr>
                <w:rFonts w:ascii="Tahoma" w:hAnsi="Tahoma" w:cs="Tahoma"/>
                <w:sz w:val="20"/>
                <w:szCs w:val="20"/>
              </w:rPr>
            </w:pPr>
          </w:p>
        </w:tc>
      </w:tr>
      <w:tr w:rsidR="00DD3299" w:rsidRPr="00A029F6" w14:paraId="6176D415" w14:textId="77777777">
        <w:tc>
          <w:tcPr>
            <w:tcW w:w="3114" w:type="dxa"/>
            <w:tcBorders>
              <w:top w:val="single" w:sz="4" w:space="0" w:color="auto"/>
              <w:left w:val="single" w:sz="4" w:space="0" w:color="auto"/>
              <w:bottom w:val="single" w:sz="4" w:space="0" w:color="auto"/>
              <w:right w:val="single" w:sz="4" w:space="0" w:color="auto"/>
            </w:tcBorders>
          </w:tcPr>
          <w:p w14:paraId="303993C6" w14:textId="77777777" w:rsidR="00DD3299" w:rsidRPr="00A029F6" w:rsidRDefault="008D4C12">
            <w:pPr>
              <w:spacing w:after="0"/>
              <w:rPr>
                <w:rFonts w:ascii="Tahoma" w:hAnsi="Tahoma" w:cs="Tahoma"/>
                <w:sz w:val="20"/>
                <w:szCs w:val="20"/>
                <w:highlight w:val="yellow"/>
              </w:rPr>
            </w:pPr>
            <w:r w:rsidRPr="00A029F6">
              <w:rPr>
                <w:rFonts w:ascii="Tahoma" w:hAnsi="Tahoma" w:cs="Tahoma"/>
                <w:sz w:val="20"/>
                <w:szCs w:val="20"/>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2BE6D8FD"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Ensures a centre-wide process is in place for subject teachers to record all advice and feedback provided to candidates during the task-taking stage as part of the centre’s quality assurance procedures</w:t>
            </w:r>
          </w:p>
          <w:p w14:paraId="521F3561"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Regular monitoring of  subject teacher completed records and sign-off to confirm monitoring activity</w:t>
            </w:r>
          </w:p>
          <w:p w14:paraId="124FB16B"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lastRenderedPageBreak/>
              <w:t xml:space="preserve">Full records kept detailing all advice and feedback given to candidates during the task-taking stage as appropriate to the subject and component </w:t>
            </w:r>
          </w:p>
          <w:p w14:paraId="16560DEC"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Candidate confirms/records advice and feedback given during the task-taking stage</w:t>
            </w:r>
          </w:p>
        </w:tc>
        <w:tc>
          <w:tcPr>
            <w:tcW w:w="1672" w:type="dxa"/>
            <w:tcBorders>
              <w:top w:val="single" w:sz="4" w:space="0" w:color="auto"/>
              <w:left w:val="single" w:sz="4" w:space="0" w:color="auto"/>
              <w:bottom w:val="single" w:sz="4" w:space="0" w:color="auto"/>
              <w:right w:val="single" w:sz="4" w:space="0" w:color="auto"/>
            </w:tcBorders>
          </w:tcPr>
          <w:p w14:paraId="3E89C110" w14:textId="77777777" w:rsidR="00DD3299" w:rsidRDefault="005746FE">
            <w:pPr>
              <w:spacing w:after="0"/>
              <w:rPr>
                <w:rFonts w:ascii="Tahoma" w:hAnsi="Tahoma" w:cs="Tahoma"/>
                <w:sz w:val="20"/>
                <w:szCs w:val="20"/>
              </w:rPr>
            </w:pPr>
            <w:r>
              <w:rPr>
                <w:rFonts w:ascii="Tahoma" w:hAnsi="Tahoma" w:cs="Tahoma"/>
                <w:sz w:val="20"/>
                <w:szCs w:val="20"/>
              </w:rPr>
              <w:lastRenderedPageBreak/>
              <w:t>Head of subject</w:t>
            </w:r>
          </w:p>
          <w:p w14:paraId="7E60C51D" w14:textId="1CFEDA2F" w:rsidR="005746FE" w:rsidRPr="00A029F6" w:rsidRDefault="005746FE">
            <w:pPr>
              <w:spacing w:after="0"/>
              <w:rPr>
                <w:rFonts w:ascii="Tahoma" w:hAnsi="Tahoma" w:cs="Tahoma"/>
                <w:sz w:val="20"/>
                <w:szCs w:val="20"/>
              </w:rPr>
            </w:pPr>
            <w:r>
              <w:rPr>
                <w:rFonts w:ascii="Tahoma" w:hAnsi="Tahoma" w:cs="Tahoma"/>
                <w:sz w:val="20"/>
                <w:szCs w:val="20"/>
              </w:rPr>
              <w:t>Subject teacher</w:t>
            </w:r>
          </w:p>
        </w:tc>
      </w:tr>
      <w:tr w:rsidR="00DD3299" w:rsidRPr="00A029F6" w14:paraId="67C9F671" w14:textId="77777777">
        <w:tc>
          <w:tcPr>
            <w:tcW w:w="3114" w:type="dxa"/>
            <w:tcBorders>
              <w:top w:val="single" w:sz="4" w:space="0" w:color="auto"/>
              <w:left w:val="single" w:sz="4" w:space="0" w:color="auto"/>
              <w:bottom w:val="single" w:sz="4" w:space="0" w:color="auto"/>
              <w:right w:val="single" w:sz="4" w:space="0" w:color="auto"/>
            </w:tcBorders>
          </w:tcPr>
          <w:p w14:paraId="26B30EDC" w14:textId="77777777" w:rsidR="00DD3299" w:rsidRPr="00A029F6" w:rsidRDefault="008D4C12">
            <w:pPr>
              <w:spacing w:after="0"/>
              <w:rPr>
                <w:rFonts w:ascii="Tahoma" w:hAnsi="Tahoma" w:cs="Tahoma"/>
                <w:sz w:val="20"/>
                <w:szCs w:val="20"/>
              </w:rPr>
            </w:pPr>
            <w:r w:rsidRPr="00A029F6">
              <w:rPr>
                <w:rFonts w:ascii="Tahoma" w:hAnsi="Tahoma" w:cs="Tahoma"/>
                <w:sz w:val="20"/>
                <w:szCs w:val="20"/>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3E4DD09C"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An investigation is conducted; candidates and subject teacher are interviewed and statements recorded where relevant</w:t>
            </w:r>
          </w:p>
          <w:p w14:paraId="4A48BD79"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Records as detailed above are provided to confirm all assistance given</w:t>
            </w:r>
          </w:p>
          <w:p w14:paraId="6399ABC3"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Where appropriate, a suspected malpractice report is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195F4BC2" w14:textId="26A65685" w:rsidR="00DD3299" w:rsidRDefault="005746FE">
            <w:pPr>
              <w:spacing w:after="0"/>
              <w:rPr>
                <w:rFonts w:ascii="Tahoma" w:hAnsi="Tahoma" w:cs="Tahoma"/>
                <w:sz w:val="20"/>
                <w:szCs w:val="20"/>
              </w:rPr>
            </w:pPr>
            <w:r>
              <w:rPr>
                <w:rFonts w:ascii="Tahoma" w:hAnsi="Tahoma" w:cs="Tahoma"/>
                <w:sz w:val="20"/>
                <w:szCs w:val="20"/>
              </w:rPr>
              <w:t xml:space="preserve">Exams </w:t>
            </w:r>
            <w:r w:rsidR="003C1C40">
              <w:rPr>
                <w:rFonts w:ascii="Tahoma" w:hAnsi="Tahoma" w:cs="Tahoma"/>
                <w:sz w:val="20"/>
                <w:szCs w:val="20"/>
              </w:rPr>
              <w:t>O</w:t>
            </w:r>
            <w:r>
              <w:rPr>
                <w:rFonts w:ascii="Tahoma" w:hAnsi="Tahoma" w:cs="Tahoma"/>
                <w:sz w:val="20"/>
                <w:szCs w:val="20"/>
              </w:rPr>
              <w:t>fficer</w:t>
            </w:r>
          </w:p>
          <w:p w14:paraId="1D117EFE" w14:textId="61942020" w:rsidR="005746FE" w:rsidRDefault="005746FE">
            <w:pPr>
              <w:spacing w:after="0"/>
              <w:rPr>
                <w:rFonts w:ascii="Tahoma" w:hAnsi="Tahoma" w:cs="Tahoma"/>
                <w:sz w:val="20"/>
                <w:szCs w:val="20"/>
              </w:rPr>
            </w:pPr>
            <w:r>
              <w:rPr>
                <w:rFonts w:ascii="Tahoma" w:hAnsi="Tahoma" w:cs="Tahoma"/>
                <w:sz w:val="20"/>
                <w:szCs w:val="20"/>
              </w:rPr>
              <w:t>Head of Centre</w:t>
            </w:r>
          </w:p>
          <w:p w14:paraId="0AA14C23" w14:textId="21A5E58B" w:rsidR="005746FE" w:rsidRDefault="005746FE">
            <w:pPr>
              <w:spacing w:after="0"/>
              <w:rPr>
                <w:rFonts w:ascii="Tahoma" w:hAnsi="Tahoma" w:cs="Tahoma"/>
                <w:sz w:val="20"/>
                <w:szCs w:val="20"/>
              </w:rPr>
            </w:pPr>
            <w:r>
              <w:rPr>
                <w:rFonts w:ascii="Tahoma" w:hAnsi="Tahoma" w:cs="Tahoma"/>
                <w:sz w:val="20"/>
                <w:szCs w:val="20"/>
              </w:rPr>
              <w:t>Subject Teacher</w:t>
            </w:r>
          </w:p>
          <w:p w14:paraId="7463D48B" w14:textId="27FFDAA4" w:rsidR="005746FE" w:rsidRPr="00A029F6" w:rsidRDefault="005746FE">
            <w:pPr>
              <w:spacing w:after="0"/>
              <w:rPr>
                <w:rFonts w:ascii="Tahoma" w:hAnsi="Tahoma" w:cs="Tahoma"/>
                <w:sz w:val="20"/>
                <w:szCs w:val="20"/>
              </w:rPr>
            </w:pPr>
            <w:r>
              <w:rPr>
                <w:rFonts w:ascii="Tahoma" w:hAnsi="Tahoma" w:cs="Tahoma"/>
                <w:sz w:val="20"/>
                <w:szCs w:val="20"/>
              </w:rPr>
              <w:t>Head of subject</w:t>
            </w:r>
          </w:p>
          <w:p w14:paraId="77EA04E0" w14:textId="77777777" w:rsidR="00DD3299" w:rsidRPr="00A029F6" w:rsidRDefault="00DD3299">
            <w:pPr>
              <w:spacing w:after="0"/>
              <w:ind w:left="34"/>
              <w:rPr>
                <w:rFonts w:ascii="Tahoma" w:hAnsi="Tahoma" w:cs="Tahoma"/>
                <w:sz w:val="20"/>
                <w:szCs w:val="20"/>
              </w:rPr>
            </w:pPr>
          </w:p>
        </w:tc>
      </w:tr>
      <w:tr w:rsidR="00DD3299" w:rsidRPr="00A029F6" w14:paraId="73007767" w14:textId="77777777">
        <w:tc>
          <w:tcPr>
            <w:tcW w:w="3114" w:type="dxa"/>
            <w:tcBorders>
              <w:top w:val="single" w:sz="4" w:space="0" w:color="auto"/>
              <w:left w:val="single" w:sz="4" w:space="0" w:color="auto"/>
              <w:bottom w:val="single" w:sz="4" w:space="0" w:color="auto"/>
              <w:right w:val="single" w:sz="4" w:space="0" w:color="auto"/>
            </w:tcBorders>
          </w:tcPr>
          <w:p w14:paraId="4A002AA3" w14:textId="77777777" w:rsidR="00DD3299" w:rsidRPr="00A029F6" w:rsidRDefault="008D4C12">
            <w:pPr>
              <w:spacing w:after="0"/>
              <w:rPr>
                <w:rFonts w:ascii="Tahoma" w:hAnsi="Tahoma" w:cs="Tahoma"/>
                <w:sz w:val="20"/>
                <w:szCs w:val="20"/>
              </w:rPr>
            </w:pPr>
            <w:r w:rsidRPr="00A029F6">
              <w:rPr>
                <w:rFonts w:ascii="Tahoma" w:hAnsi="Tahoma" w:cs="Tahoma"/>
                <w:sz w:val="20"/>
                <w:szCs w:val="20"/>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0370840A"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Candidate is advised at a general level to reference information before work is submitted for formal assessment</w:t>
            </w:r>
          </w:p>
          <w:p w14:paraId="0E86186D"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Candidate is again referred to the JCQ document Information for candidates: non-examination assessments</w:t>
            </w:r>
          </w:p>
          <w:p w14:paraId="4963C831"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 xml:space="preserve">Candidate’s detailed record of his/her own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14:paraId="1403DB4B" w14:textId="4B9A0A48" w:rsidR="00DD3299" w:rsidRPr="00A029F6" w:rsidRDefault="005746FE">
            <w:pPr>
              <w:spacing w:after="0"/>
              <w:rPr>
                <w:rFonts w:ascii="Tahoma" w:hAnsi="Tahoma" w:cs="Tahoma"/>
                <w:sz w:val="20"/>
                <w:szCs w:val="20"/>
              </w:rPr>
            </w:pPr>
            <w:r>
              <w:rPr>
                <w:rFonts w:ascii="Tahoma" w:hAnsi="Tahoma" w:cs="Tahoma"/>
                <w:sz w:val="20"/>
                <w:szCs w:val="20"/>
              </w:rPr>
              <w:t>Subject teacher</w:t>
            </w:r>
          </w:p>
        </w:tc>
      </w:tr>
      <w:tr w:rsidR="00DD3299" w:rsidRPr="00A029F6" w14:paraId="41B6678E" w14:textId="77777777">
        <w:tc>
          <w:tcPr>
            <w:tcW w:w="3114" w:type="dxa"/>
            <w:tcBorders>
              <w:top w:val="single" w:sz="4" w:space="0" w:color="auto"/>
              <w:left w:val="single" w:sz="4" w:space="0" w:color="auto"/>
              <w:bottom w:val="single" w:sz="4" w:space="0" w:color="auto"/>
              <w:right w:val="single" w:sz="4" w:space="0" w:color="auto"/>
            </w:tcBorders>
          </w:tcPr>
          <w:p w14:paraId="73F19C3B" w14:textId="77777777" w:rsidR="00DD3299" w:rsidRPr="00A029F6" w:rsidRDefault="008D4C12">
            <w:pPr>
              <w:spacing w:after="0"/>
              <w:rPr>
                <w:rFonts w:ascii="Tahoma" w:hAnsi="Tahoma" w:cs="Tahoma"/>
                <w:sz w:val="20"/>
                <w:szCs w:val="20"/>
              </w:rPr>
            </w:pPr>
            <w:r w:rsidRPr="00A029F6">
              <w:rPr>
                <w:rFonts w:ascii="Tahoma" w:hAnsi="Tahoma" w:cs="Tahoma"/>
                <w:sz w:val="20"/>
                <w:szCs w:val="20"/>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17038058"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Candidate is advised at a general level to review and re-draft the set out of references before work is submitted for formal assessment</w:t>
            </w:r>
          </w:p>
          <w:p w14:paraId="7C5F5BA6"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Candidate is again referred to the JCQ document Information for candidates: non-examination assessments</w:t>
            </w:r>
          </w:p>
          <w:p w14:paraId="714BEB88"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 xml:space="preserve">Candidate’s detailed record of his/her own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14:paraId="0897C6E8" w14:textId="27F4F15A" w:rsidR="00DD3299" w:rsidRPr="00A029F6" w:rsidRDefault="005746FE">
            <w:pPr>
              <w:spacing w:after="0"/>
              <w:rPr>
                <w:rFonts w:ascii="Tahoma" w:hAnsi="Tahoma" w:cs="Tahoma"/>
                <w:sz w:val="20"/>
                <w:szCs w:val="20"/>
              </w:rPr>
            </w:pPr>
            <w:r>
              <w:rPr>
                <w:rFonts w:ascii="Tahoma" w:hAnsi="Tahoma" w:cs="Tahoma"/>
                <w:sz w:val="20"/>
                <w:szCs w:val="20"/>
              </w:rPr>
              <w:t>Subject teacher</w:t>
            </w:r>
          </w:p>
        </w:tc>
      </w:tr>
      <w:tr w:rsidR="00DD3299" w:rsidRPr="00A029F6" w14:paraId="1182A0F1" w14:textId="77777777">
        <w:tc>
          <w:tcPr>
            <w:tcW w:w="3114" w:type="dxa"/>
            <w:tcBorders>
              <w:top w:val="single" w:sz="4" w:space="0" w:color="auto"/>
              <w:left w:val="single" w:sz="4" w:space="0" w:color="auto"/>
              <w:bottom w:val="single" w:sz="4" w:space="0" w:color="auto"/>
              <w:right w:val="single" w:sz="4" w:space="0" w:color="auto"/>
            </w:tcBorders>
          </w:tcPr>
          <w:p w14:paraId="0DAF920C" w14:textId="77777777" w:rsidR="00DD3299" w:rsidRPr="00A029F6" w:rsidRDefault="008D4C12">
            <w:pPr>
              <w:spacing w:after="0"/>
              <w:rPr>
                <w:rFonts w:ascii="Tahoma" w:hAnsi="Tahoma" w:cs="Tahoma"/>
                <w:sz w:val="20"/>
                <w:szCs w:val="20"/>
              </w:rPr>
            </w:pPr>
            <w:r w:rsidRPr="00A029F6">
              <w:rPr>
                <w:rFonts w:ascii="Tahoma" w:hAnsi="Tahoma" w:cs="Tahoma"/>
                <w:sz w:val="20"/>
                <w:szCs w:val="20"/>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23829992"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 xml:space="preserve">A separate supervised session(s) is arranged for the candidate to catch up </w:t>
            </w:r>
          </w:p>
        </w:tc>
        <w:tc>
          <w:tcPr>
            <w:tcW w:w="1672" w:type="dxa"/>
            <w:tcBorders>
              <w:top w:val="single" w:sz="4" w:space="0" w:color="auto"/>
              <w:left w:val="single" w:sz="4" w:space="0" w:color="auto"/>
              <w:bottom w:val="single" w:sz="4" w:space="0" w:color="auto"/>
              <w:right w:val="single" w:sz="4" w:space="0" w:color="auto"/>
            </w:tcBorders>
          </w:tcPr>
          <w:p w14:paraId="644A4D41" w14:textId="600EE585" w:rsidR="00DD3299" w:rsidRPr="00A029F6" w:rsidRDefault="005746FE">
            <w:pPr>
              <w:spacing w:after="0"/>
              <w:rPr>
                <w:rFonts w:ascii="Tahoma" w:hAnsi="Tahoma" w:cs="Tahoma"/>
                <w:sz w:val="20"/>
                <w:szCs w:val="20"/>
              </w:rPr>
            </w:pPr>
            <w:r>
              <w:rPr>
                <w:rFonts w:ascii="Tahoma" w:hAnsi="Tahoma" w:cs="Tahoma"/>
                <w:sz w:val="20"/>
                <w:szCs w:val="20"/>
              </w:rPr>
              <w:t>Subject teacher</w:t>
            </w:r>
          </w:p>
        </w:tc>
      </w:tr>
      <w:tr w:rsidR="00DD3299" w:rsidRPr="00A029F6" w14:paraId="4EC3FE94" w14:textId="77777777">
        <w:tc>
          <w:tcPr>
            <w:tcW w:w="3114" w:type="dxa"/>
            <w:tcBorders>
              <w:top w:val="single" w:sz="4" w:space="0" w:color="auto"/>
              <w:left w:val="single" w:sz="4" w:space="0" w:color="auto"/>
              <w:bottom w:val="single" w:sz="4" w:space="0" w:color="auto"/>
              <w:right w:val="single" w:sz="4" w:space="0" w:color="auto"/>
            </w:tcBorders>
          </w:tcPr>
          <w:p w14:paraId="5B64E75C" w14:textId="77777777" w:rsidR="00DD3299" w:rsidRPr="00A029F6" w:rsidRDefault="008D4C12">
            <w:pPr>
              <w:spacing w:after="0"/>
              <w:rPr>
                <w:rFonts w:ascii="Tahoma" w:hAnsi="Tahoma" w:cs="Tahoma"/>
                <w:sz w:val="20"/>
                <w:szCs w:val="20"/>
              </w:rPr>
            </w:pPr>
            <w:r w:rsidRPr="00A029F6">
              <w:rPr>
                <w:rFonts w:ascii="Tahoma" w:hAnsi="Tahoma" w:cs="Tahoma"/>
                <w:sz w:val="20"/>
                <w:szCs w:val="20"/>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490C9BE6"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Awarding body guidance is sought to determine what can be done depending on the stage at which the move takes place</w:t>
            </w:r>
          </w:p>
        </w:tc>
        <w:tc>
          <w:tcPr>
            <w:tcW w:w="1672" w:type="dxa"/>
            <w:tcBorders>
              <w:top w:val="single" w:sz="4" w:space="0" w:color="auto"/>
              <w:left w:val="single" w:sz="4" w:space="0" w:color="auto"/>
              <w:bottom w:val="single" w:sz="4" w:space="0" w:color="auto"/>
              <w:right w:val="single" w:sz="4" w:space="0" w:color="auto"/>
            </w:tcBorders>
          </w:tcPr>
          <w:p w14:paraId="0E3A50C3" w14:textId="77777777" w:rsidR="00DD3299" w:rsidRDefault="005746FE">
            <w:pPr>
              <w:spacing w:after="0"/>
              <w:rPr>
                <w:rFonts w:ascii="Tahoma" w:hAnsi="Tahoma" w:cs="Tahoma"/>
                <w:sz w:val="20"/>
                <w:szCs w:val="20"/>
              </w:rPr>
            </w:pPr>
            <w:r>
              <w:rPr>
                <w:rFonts w:ascii="Tahoma" w:hAnsi="Tahoma" w:cs="Tahoma"/>
                <w:sz w:val="20"/>
                <w:szCs w:val="20"/>
              </w:rPr>
              <w:t xml:space="preserve">Exams officer </w:t>
            </w:r>
          </w:p>
          <w:p w14:paraId="03C59A7A" w14:textId="658D3177" w:rsidR="005746FE" w:rsidRPr="00A029F6" w:rsidRDefault="005746FE">
            <w:pPr>
              <w:spacing w:after="0"/>
              <w:rPr>
                <w:rFonts w:ascii="Tahoma" w:hAnsi="Tahoma" w:cs="Tahoma"/>
                <w:sz w:val="20"/>
                <w:szCs w:val="20"/>
              </w:rPr>
            </w:pPr>
            <w:r>
              <w:rPr>
                <w:rFonts w:ascii="Tahoma" w:hAnsi="Tahoma" w:cs="Tahoma"/>
                <w:sz w:val="20"/>
                <w:szCs w:val="20"/>
              </w:rPr>
              <w:t>Subject teacher</w:t>
            </w:r>
          </w:p>
        </w:tc>
      </w:tr>
      <w:tr w:rsidR="00DD3299" w:rsidRPr="00A029F6" w14:paraId="718375E7" w14:textId="77777777">
        <w:tc>
          <w:tcPr>
            <w:tcW w:w="3114" w:type="dxa"/>
            <w:tcBorders>
              <w:top w:val="single" w:sz="4" w:space="0" w:color="auto"/>
              <w:left w:val="single" w:sz="4" w:space="0" w:color="auto"/>
              <w:bottom w:val="single" w:sz="4" w:space="0" w:color="auto"/>
              <w:right w:val="single" w:sz="4" w:space="0" w:color="auto"/>
            </w:tcBorders>
          </w:tcPr>
          <w:p w14:paraId="500A5FD0" w14:textId="77777777" w:rsidR="00DD3299" w:rsidRPr="00A029F6" w:rsidRDefault="008D4C12">
            <w:pPr>
              <w:spacing w:after="0"/>
              <w:rPr>
                <w:rFonts w:ascii="Tahoma" w:hAnsi="Tahoma" w:cs="Tahoma"/>
                <w:sz w:val="20"/>
                <w:szCs w:val="20"/>
              </w:rPr>
            </w:pPr>
            <w:r w:rsidRPr="00A029F6">
              <w:rPr>
                <w:rFonts w:ascii="Tahoma" w:hAnsi="Tahoma" w:cs="Tahoma"/>
                <w:sz w:val="20"/>
                <w:szCs w:val="20"/>
              </w:rPr>
              <w:t>An excluded pupil wants to complete his/her non-examination assessment(s)</w:t>
            </w:r>
          </w:p>
        </w:tc>
        <w:tc>
          <w:tcPr>
            <w:tcW w:w="6095" w:type="dxa"/>
            <w:tcBorders>
              <w:top w:val="single" w:sz="4" w:space="0" w:color="auto"/>
              <w:left w:val="single" w:sz="4" w:space="0" w:color="auto"/>
              <w:bottom w:val="single" w:sz="4" w:space="0" w:color="auto"/>
              <w:right w:val="single" w:sz="4" w:space="0" w:color="auto"/>
            </w:tcBorders>
          </w:tcPr>
          <w:p w14:paraId="390A858E"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The awarding body specification is checked to determine if the specification  is available to a candidate outside mainstream education</w:t>
            </w:r>
          </w:p>
          <w:p w14:paraId="63B26E01"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 xml:space="preserve">If so, arrangements for supervision, authentication and marking are made separately for the candidate </w:t>
            </w:r>
          </w:p>
        </w:tc>
        <w:tc>
          <w:tcPr>
            <w:tcW w:w="1672" w:type="dxa"/>
            <w:tcBorders>
              <w:top w:val="single" w:sz="4" w:space="0" w:color="auto"/>
              <w:left w:val="single" w:sz="4" w:space="0" w:color="auto"/>
              <w:bottom w:val="single" w:sz="4" w:space="0" w:color="auto"/>
              <w:right w:val="single" w:sz="4" w:space="0" w:color="auto"/>
            </w:tcBorders>
          </w:tcPr>
          <w:p w14:paraId="4F32F8E6" w14:textId="77777777" w:rsidR="00DD3299" w:rsidRPr="00A029F6" w:rsidRDefault="00DD3299">
            <w:pPr>
              <w:spacing w:after="0"/>
              <w:rPr>
                <w:rFonts w:ascii="Tahoma" w:hAnsi="Tahoma" w:cs="Tahoma"/>
                <w:sz w:val="20"/>
                <w:szCs w:val="20"/>
              </w:rPr>
            </w:pPr>
          </w:p>
        </w:tc>
      </w:tr>
      <w:tr w:rsidR="00DD3299" w:rsidRPr="00A029F6" w14:paraId="061BF1FF" w14:textId="77777777">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5B4F23C4" w14:textId="77777777" w:rsidR="00DD3299" w:rsidRPr="00A029F6" w:rsidRDefault="008D4C12">
            <w:pPr>
              <w:spacing w:after="0"/>
              <w:rPr>
                <w:rFonts w:ascii="Tahoma" w:hAnsi="Tahoma" w:cs="Tahoma"/>
                <w:b/>
                <w:sz w:val="20"/>
                <w:szCs w:val="20"/>
              </w:rPr>
            </w:pPr>
            <w:r w:rsidRPr="00A029F6">
              <w:rPr>
                <w:rFonts w:ascii="Tahoma" w:hAnsi="Tahoma" w:cs="Tahoma"/>
                <w:b/>
                <w:sz w:val="20"/>
                <w:szCs w:val="20"/>
              </w:rPr>
              <w:t>Resources</w:t>
            </w:r>
          </w:p>
        </w:tc>
      </w:tr>
      <w:tr w:rsidR="00DD3299" w:rsidRPr="00A029F6" w14:paraId="74BAFD47" w14:textId="77777777">
        <w:tc>
          <w:tcPr>
            <w:tcW w:w="3114" w:type="dxa"/>
            <w:tcBorders>
              <w:top w:val="single" w:sz="4" w:space="0" w:color="auto"/>
              <w:left w:val="single" w:sz="4" w:space="0" w:color="auto"/>
              <w:bottom w:val="single" w:sz="4" w:space="0" w:color="auto"/>
              <w:right w:val="single" w:sz="4" w:space="0" w:color="auto"/>
            </w:tcBorders>
          </w:tcPr>
          <w:p w14:paraId="791F644D" w14:textId="77777777" w:rsidR="00DD3299" w:rsidRPr="00A029F6" w:rsidRDefault="008D4C12">
            <w:pPr>
              <w:spacing w:after="0"/>
              <w:rPr>
                <w:rFonts w:ascii="Tahoma" w:hAnsi="Tahoma" w:cs="Tahoma"/>
                <w:sz w:val="20"/>
                <w:szCs w:val="20"/>
                <w:highlight w:val="yellow"/>
              </w:rPr>
            </w:pPr>
            <w:r w:rsidRPr="00A029F6">
              <w:rPr>
                <w:rFonts w:ascii="Tahoma" w:hAnsi="Tahoma" w:cs="Tahoma"/>
                <w:sz w:val="20"/>
                <w:szCs w:val="20"/>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4457E5AB"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Preparatory notes and the work to be assessed are collected in and kept secure between formally supervised sessions</w:t>
            </w:r>
          </w:p>
          <w:p w14:paraId="7B12A929"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 xml:space="preserve">Where memory sticks are used by candidates, these are collected in and kept secure between formally supervised sessions </w:t>
            </w:r>
          </w:p>
          <w:p w14:paraId="15F07425"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Where work is stored on the centre’s network, access for candidates is restricted between formally supervised sessions</w:t>
            </w:r>
          </w:p>
        </w:tc>
        <w:tc>
          <w:tcPr>
            <w:tcW w:w="1672" w:type="dxa"/>
            <w:tcBorders>
              <w:top w:val="single" w:sz="4" w:space="0" w:color="auto"/>
              <w:left w:val="single" w:sz="4" w:space="0" w:color="auto"/>
              <w:bottom w:val="single" w:sz="4" w:space="0" w:color="auto"/>
              <w:right w:val="single" w:sz="4" w:space="0" w:color="auto"/>
            </w:tcBorders>
          </w:tcPr>
          <w:p w14:paraId="44A478CC" w14:textId="4B4A020A" w:rsidR="00DD3299" w:rsidRPr="00A029F6" w:rsidRDefault="003F303D">
            <w:pPr>
              <w:spacing w:after="0"/>
              <w:rPr>
                <w:rFonts w:ascii="Tahoma" w:hAnsi="Tahoma" w:cs="Tahoma"/>
                <w:sz w:val="20"/>
                <w:szCs w:val="20"/>
              </w:rPr>
            </w:pPr>
            <w:r>
              <w:rPr>
                <w:rFonts w:ascii="Tahoma" w:hAnsi="Tahoma" w:cs="Tahoma"/>
                <w:sz w:val="20"/>
                <w:szCs w:val="20"/>
              </w:rPr>
              <w:t>Subject teacher</w:t>
            </w:r>
          </w:p>
        </w:tc>
      </w:tr>
      <w:tr w:rsidR="00DD3299" w:rsidRPr="00A029F6" w14:paraId="0545AD49" w14:textId="77777777">
        <w:trPr>
          <w:trHeight w:val="1401"/>
        </w:trPr>
        <w:tc>
          <w:tcPr>
            <w:tcW w:w="3114" w:type="dxa"/>
            <w:tcBorders>
              <w:top w:val="single" w:sz="4" w:space="0" w:color="auto"/>
              <w:left w:val="single" w:sz="4" w:space="0" w:color="auto"/>
              <w:bottom w:val="single" w:sz="4" w:space="0" w:color="auto"/>
              <w:right w:val="single" w:sz="4" w:space="0" w:color="auto"/>
            </w:tcBorders>
          </w:tcPr>
          <w:p w14:paraId="44937E76" w14:textId="77777777" w:rsidR="00DD3299" w:rsidRPr="00A029F6" w:rsidRDefault="008D4C12">
            <w:pPr>
              <w:spacing w:after="0"/>
              <w:rPr>
                <w:rFonts w:ascii="Tahoma" w:hAnsi="Tahoma" w:cs="Tahoma"/>
                <w:sz w:val="20"/>
                <w:szCs w:val="20"/>
                <w:highlight w:val="yellow"/>
              </w:rPr>
            </w:pPr>
            <w:r w:rsidRPr="00A029F6">
              <w:rPr>
                <w:rFonts w:ascii="Tahoma" w:hAnsi="Tahoma" w:cs="Tahoma"/>
                <w:sz w:val="20"/>
                <w:szCs w:val="20"/>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69673D78"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Candidate’s detailed record of his/her own research, planning, resources etc. is checked to confirm all the sources used, including books, websites and audio/visual resources</w:t>
            </w:r>
          </w:p>
          <w:p w14:paraId="38AE252C"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Awarding body guidance is sought on whether the work of the candidate should be marked where candidate’s detailed records acknowledges sources appropriately</w:t>
            </w:r>
          </w:p>
          <w:p w14:paraId="0BD4D723"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Where confirmation is unavailable from candidate’s records, awarding body guidance is sought and/or a mark of zero is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14:paraId="7F4E1E7F" w14:textId="42686CA3" w:rsidR="00DD3299" w:rsidRPr="00A029F6" w:rsidRDefault="003F303D">
            <w:pPr>
              <w:spacing w:after="0"/>
              <w:rPr>
                <w:rFonts w:ascii="Tahoma" w:hAnsi="Tahoma" w:cs="Tahoma"/>
                <w:sz w:val="20"/>
                <w:szCs w:val="20"/>
              </w:rPr>
            </w:pPr>
            <w:r>
              <w:rPr>
                <w:rFonts w:ascii="Tahoma" w:hAnsi="Tahoma" w:cs="Tahoma"/>
                <w:sz w:val="20"/>
                <w:szCs w:val="20"/>
              </w:rPr>
              <w:t>Subject teacher</w:t>
            </w:r>
          </w:p>
          <w:p w14:paraId="72F4E498" w14:textId="77777777" w:rsidR="00DD3299" w:rsidRPr="00A029F6" w:rsidRDefault="00DD3299">
            <w:pPr>
              <w:spacing w:after="0"/>
              <w:ind w:left="34"/>
              <w:rPr>
                <w:rFonts w:ascii="Tahoma" w:hAnsi="Tahoma" w:cs="Tahoma"/>
                <w:sz w:val="20"/>
                <w:szCs w:val="20"/>
              </w:rPr>
            </w:pPr>
          </w:p>
          <w:p w14:paraId="37F2A22A" w14:textId="77777777" w:rsidR="00DD3299" w:rsidRPr="00A029F6" w:rsidRDefault="00DD3299">
            <w:pPr>
              <w:spacing w:after="0"/>
              <w:ind w:left="34"/>
              <w:rPr>
                <w:rFonts w:ascii="Tahoma" w:hAnsi="Tahoma" w:cs="Tahoma"/>
                <w:sz w:val="20"/>
                <w:szCs w:val="20"/>
              </w:rPr>
            </w:pPr>
          </w:p>
          <w:p w14:paraId="72440457" w14:textId="77777777" w:rsidR="00DD3299" w:rsidRPr="00A029F6" w:rsidRDefault="00DD3299">
            <w:pPr>
              <w:spacing w:after="0"/>
              <w:ind w:left="34"/>
              <w:rPr>
                <w:rFonts w:ascii="Tahoma" w:hAnsi="Tahoma" w:cs="Tahoma"/>
                <w:sz w:val="20"/>
                <w:szCs w:val="20"/>
              </w:rPr>
            </w:pPr>
          </w:p>
          <w:p w14:paraId="36676AB4" w14:textId="77777777" w:rsidR="00DD3299" w:rsidRPr="00A029F6" w:rsidRDefault="00DD3299">
            <w:pPr>
              <w:spacing w:after="0"/>
              <w:ind w:left="34"/>
              <w:rPr>
                <w:rFonts w:ascii="Tahoma" w:hAnsi="Tahoma" w:cs="Tahoma"/>
                <w:sz w:val="20"/>
                <w:szCs w:val="20"/>
              </w:rPr>
            </w:pPr>
          </w:p>
          <w:p w14:paraId="387540DA" w14:textId="77777777" w:rsidR="00DD3299" w:rsidRPr="00A029F6" w:rsidRDefault="00DD3299">
            <w:pPr>
              <w:spacing w:after="0"/>
              <w:ind w:left="34"/>
              <w:rPr>
                <w:rFonts w:ascii="Tahoma" w:hAnsi="Tahoma" w:cs="Tahoma"/>
                <w:sz w:val="20"/>
                <w:szCs w:val="20"/>
              </w:rPr>
            </w:pPr>
          </w:p>
        </w:tc>
      </w:tr>
      <w:tr w:rsidR="00DD3299" w:rsidRPr="00A029F6" w14:paraId="1D99C69A" w14:textId="77777777">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5D1584F0" w14:textId="77777777" w:rsidR="00DD3299" w:rsidRPr="00A029F6" w:rsidRDefault="008D4C12">
            <w:pPr>
              <w:spacing w:after="0"/>
              <w:rPr>
                <w:rFonts w:ascii="Tahoma" w:hAnsi="Tahoma" w:cs="Tahoma"/>
                <w:b/>
                <w:sz w:val="20"/>
                <w:szCs w:val="20"/>
              </w:rPr>
            </w:pPr>
            <w:r w:rsidRPr="00A029F6">
              <w:rPr>
                <w:rFonts w:ascii="Tahoma" w:hAnsi="Tahoma" w:cs="Tahoma"/>
                <w:b/>
                <w:sz w:val="20"/>
                <w:szCs w:val="20"/>
              </w:rPr>
              <w:t>Word and time limits</w:t>
            </w:r>
          </w:p>
        </w:tc>
      </w:tr>
      <w:tr w:rsidR="00DD3299" w:rsidRPr="00A029F6" w14:paraId="0943B92D" w14:textId="77777777">
        <w:tc>
          <w:tcPr>
            <w:tcW w:w="3114" w:type="dxa"/>
            <w:tcBorders>
              <w:top w:val="single" w:sz="4" w:space="0" w:color="auto"/>
              <w:left w:val="single" w:sz="4" w:space="0" w:color="auto"/>
              <w:bottom w:val="single" w:sz="4" w:space="0" w:color="auto"/>
              <w:right w:val="single" w:sz="4" w:space="0" w:color="auto"/>
            </w:tcBorders>
          </w:tcPr>
          <w:p w14:paraId="2F64CC80" w14:textId="77777777" w:rsidR="00DD3299" w:rsidRPr="00A029F6" w:rsidRDefault="008D4C12">
            <w:pPr>
              <w:spacing w:after="0"/>
              <w:rPr>
                <w:rFonts w:ascii="Tahoma" w:hAnsi="Tahoma" w:cs="Tahoma"/>
                <w:sz w:val="20"/>
                <w:szCs w:val="20"/>
                <w:highlight w:val="yellow"/>
              </w:rPr>
            </w:pPr>
            <w:r w:rsidRPr="00A029F6">
              <w:rPr>
                <w:rFonts w:ascii="Tahoma" w:hAnsi="Tahoma" w:cs="Tahoma"/>
                <w:sz w:val="20"/>
                <w:szCs w:val="20"/>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49061A13"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Records confirm the awarding body specification has been checked to determine if word or time limits are mandatory</w:t>
            </w:r>
          </w:p>
          <w:p w14:paraId="0A232100"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Where limits are for guidance only, candidates are discouraged from exceeding them</w:t>
            </w:r>
          </w:p>
          <w:p w14:paraId="00B5A52A" w14:textId="77777777" w:rsidR="00DD3299" w:rsidRPr="00A029F6" w:rsidRDefault="008D4C12">
            <w:pPr>
              <w:spacing w:after="0"/>
              <w:rPr>
                <w:rFonts w:ascii="Tahoma" w:hAnsi="Tahoma" w:cs="Tahoma"/>
                <w:i/>
                <w:sz w:val="20"/>
                <w:szCs w:val="20"/>
              </w:rPr>
            </w:pPr>
            <w:r w:rsidRPr="00727A7F">
              <w:rPr>
                <w:rFonts w:ascii="Tahoma" w:hAnsi="Tahoma" w:cs="Tahoma"/>
                <w:iCs/>
                <w:sz w:val="20"/>
                <w:szCs w:val="20"/>
              </w:rPr>
              <w:t>Candidates confirm/record any information provided to them on word or time limits is known and understood</w:t>
            </w:r>
          </w:p>
        </w:tc>
        <w:tc>
          <w:tcPr>
            <w:tcW w:w="1672" w:type="dxa"/>
            <w:tcBorders>
              <w:top w:val="single" w:sz="4" w:space="0" w:color="auto"/>
              <w:left w:val="single" w:sz="4" w:space="0" w:color="auto"/>
              <w:bottom w:val="single" w:sz="4" w:space="0" w:color="auto"/>
              <w:right w:val="single" w:sz="4" w:space="0" w:color="auto"/>
            </w:tcBorders>
          </w:tcPr>
          <w:p w14:paraId="234947E4" w14:textId="77777777" w:rsidR="00DD3299" w:rsidRDefault="003F303D">
            <w:pPr>
              <w:spacing w:after="0"/>
              <w:rPr>
                <w:rFonts w:ascii="Tahoma" w:hAnsi="Tahoma" w:cs="Tahoma"/>
                <w:sz w:val="20"/>
                <w:szCs w:val="20"/>
              </w:rPr>
            </w:pPr>
            <w:r>
              <w:rPr>
                <w:rFonts w:ascii="Tahoma" w:hAnsi="Tahoma" w:cs="Tahoma"/>
                <w:sz w:val="20"/>
                <w:szCs w:val="20"/>
              </w:rPr>
              <w:t>Subject teacher</w:t>
            </w:r>
          </w:p>
          <w:p w14:paraId="538DFD85" w14:textId="24E094CB" w:rsidR="003F303D" w:rsidRPr="00A029F6" w:rsidRDefault="003F303D">
            <w:pPr>
              <w:spacing w:after="0"/>
              <w:rPr>
                <w:rFonts w:ascii="Tahoma" w:hAnsi="Tahoma" w:cs="Tahoma"/>
                <w:sz w:val="20"/>
                <w:szCs w:val="20"/>
              </w:rPr>
            </w:pPr>
            <w:r>
              <w:rPr>
                <w:rFonts w:ascii="Tahoma" w:hAnsi="Tahoma" w:cs="Tahoma"/>
                <w:sz w:val="20"/>
                <w:szCs w:val="20"/>
              </w:rPr>
              <w:t xml:space="preserve">Exams office </w:t>
            </w:r>
          </w:p>
        </w:tc>
      </w:tr>
      <w:tr w:rsidR="00DD3299" w:rsidRPr="00A029F6" w14:paraId="23C33BCC" w14:textId="77777777">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0623BAD5" w14:textId="77777777" w:rsidR="00DD3299" w:rsidRPr="00A029F6" w:rsidRDefault="008D4C12">
            <w:pPr>
              <w:spacing w:after="0"/>
              <w:rPr>
                <w:rFonts w:ascii="Tahoma" w:hAnsi="Tahoma" w:cs="Tahoma"/>
                <w:b/>
                <w:sz w:val="20"/>
                <w:szCs w:val="20"/>
              </w:rPr>
            </w:pPr>
            <w:r w:rsidRPr="00A029F6">
              <w:rPr>
                <w:rFonts w:ascii="Tahoma" w:hAnsi="Tahoma" w:cs="Tahoma"/>
                <w:b/>
                <w:sz w:val="20"/>
                <w:szCs w:val="20"/>
              </w:rPr>
              <w:t>Collaboration and group work</w:t>
            </w:r>
          </w:p>
        </w:tc>
      </w:tr>
      <w:tr w:rsidR="00DD3299" w:rsidRPr="00A029F6" w14:paraId="42BDCD09" w14:textId="77777777">
        <w:tc>
          <w:tcPr>
            <w:tcW w:w="3114" w:type="dxa"/>
            <w:tcBorders>
              <w:top w:val="single" w:sz="4" w:space="0" w:color="auto"/>
              <w:left w:val="single" w:sz="4" w:space="0" w:color="auto"/>
              <w:bottom w:val="single" w:sz="4" w:space="0" w:color="auto"/>
              <w:right w:val="single" w:sz="4" w:space="0" w:color="auto"/>
            </w:tcBorders>
          </w:tcPr>
          <w:p w14:paraId="13D9C05A" w14:textId="77777777" w:rsidR="00DD3299" w:rsidRPr="00A029F6" w:rsidRDefault="008D4C12">
            <w:pPr>
              <w:spacing w:after="0"/>
              <w:rPr>
                <w:rFonts w:ascii="Tahoma" w:hAnsi="Tahoma" w:cs="Tahoma"/>
                <w:sz w:val="20"/>
                <w:szCs w:val="20"/>
                <w:highlight w:val="yellow"/>
              </w:rPr>
            </w:pPr>
            <w:r w:rsidRPr="00A029F6">
              <w:rPr>
                <w:rFonts w:ascii="Tahoma" w:hAnsi="Tahoma" w:cs="Tahoma"/>
                <w:sz w:val="20"/>
                <w:szCs w:val="20"/>
              </w:rPr>
              <w:t xml:space="preserve">Candidates have worked in groups where the awarding </w:t>
            </w:r>
            <w:r w:rsidRPr="00A029F6">
              <w:rPr>
                <w:rFonts w:ascii="Tahoma" w:hAnsi="Tahoma" w:cs="Tahoma"/>
                <w:sz w:val="20"/>
                <w:szCs w:val="20"/>
              </w:rPr>
              <w:lastRenderedPageBreak/>
              <w:t>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3B4FBDD"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lastRenderedPageBreak/>
              <w:t>Records confirm the awarding body specification has been checked to determine if group work is permitted</w:t>
            </w:r>
          </w:p>
          <w:p w14:paraId="712F057B" w14:textId="77777777" w:rsidR="00DD3299" w:rsidRPr="00A029F6" w:rsidRDefault="008D4C12">
            <w:pPr>
              <w:spacing w:after="0"/>
              <w:rPr>
                <w:rFonts w:ascii="Tahoma" w:hAnsi="Tahoma" w:cs="Tahoma"/>
                <w:i/>
                <w:sz w:val="20"/>
                <w:szCs w:val="20"/>
              </w:rPr>
            </w:pPr>
            <w:r w:rsidRPr="00727A7F">
              <w:rPr>
                <w:rFonts w:ascii="Tahoma" w:hAnsi="Tahoma" w:cs="Tahoma"/>
                <w:iCs/>
                <w:sz w:val="20"/>
                <w:szCs w:val="20"/>
              </w:rPr>
              <w:lastRenderedPageBreak/>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33F2225D" w14:textId="44997263" w:rsidR="00DD3299" w:rsidRDefault="003F303D">
            <w:pPr>
              <w:spacing w:after="0"/>
              <w:rPr>
                <w:rFonts w:ascii="Tahoma" w:hAnsi="Tahoma" w:cs="Tahoma"/>
                <w:sz w:val="20"/>
                <w:szCs w:val="20"/>
              </w:rPr>
            </w:pPr>
            <w:r>
              <w:rPr>
                <w:rFonts w:ascii="Tahoma" w:hAnsi="Tahoma" w:cs="Tahoma"/>
                <w:sz w:val="20"/>
                <w:szCs w:val="20"/>
              </w:rPr>
              <w:lastRenderedPageBreak/>
              <w:t>Subject teacher</w:t>
            </w:r>
          </w:p>
          <w:p w14:paraId="4DC61755" w14:textId="7774879E" w:rsidR="003F303D" w:rsidRPr="00A029F6" w:rsidRDefault="003F303D">
            <w:pPr>
              <w:spacing w:after="0"/>
              <w:rPr>
                <w:rFonts w:ascii="Tahoma" w:hAnsi="Tahoma" w:cs="Tahoma"/>
                <w:sz w:val="20"/>
                <w:szCs w:val="20"/>
              </w:rPr>
            </w:pPr>
            <w:r>
              <w:rPr>
                <w:rFonts w:ascii="Tahoma" w:hAnsi="Tahoma" w:cs="Tahoma"/>
                <w:sz w:val="20"/>
                <w:szCs w:val="20"/>
              </w:rPr>
              <w:t>Exams officer</w:t>
            </w:r>
          </w:p>
          <w:p w14:paraId="6B1D2C2A" w14:textId="77777777" w:rsidR="00DD3299" w:rsidRPr="00A029F6" w:rsidRDefault="00DD3299">
            <w:pPr>
              <w:spacing w:after="0"/>
              <w:ind w:left="34"/>
              <w:rPr>
                <w:rFonts w:ascii="Tahoma" w:hAnsi="Tahoma" w:cs="Tahoma"/>
                <w:sz w:val="20"/>
                <w:szCs w:val="20"/>
              </w:rPr>
            </w:pPr>
          </w:p>
          <w:p w14:paraId="5934340D" w14:textId="77777777" w:rsidR="00DD3299" w:rsidRPr="00A029F6" w:rsidRDefault="00DD3299">
            <w:pPr>
              <w:spacing w:after="0"/>
              <w:rPr>
                <w:rFonts w:ascii="Tahoma" w:hAnsi="Tahoma" w:cs="Tahoma"/>
                <w:sz w:val="20"/>
                <w:szCs w:val="20"/>
              </w:rPr>
            </w:pPr>
          </w:p>
        </w:tc>
      </w:tr>
      <w:tr w:rsidR="00DD3299" w:rsidRPr="00A029F6" w14:paraId="0413AC64" w14:textId="77777777">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066FA4D8" w14:textId="77777777" w:rsidR="00DD3299" w:rsidRPr="00A029F6" w:rsidRDefault="008D4C12">
            <w:pPr>
              <w:spacing w:after="0"/>
              <w:rPr>
                <w:rFonts w:ascii="Tahoma" w:hAnsi="Tahoma" w:cs="Tahoma"/>
                <w:b/>
                <w:sz w:val="20"/>
                <w:szCs w:val="20"/>
              </w:rPr>
            </w:pPr>
            <w:r w:rsidRPr="00A029F6">
              <w:rPr>
                <w:rFonts w:ascii="Tahoma" w:hAnsi="Tahoma" w:cs="Tahoma"/>
                <w:b/>
                <w:sz w:val="20"/>
                <w:szCs w:val="20"/>
              </w:rPr>
              <w:lastRenderedPageBreak/>
              <w:t>Authentication procedures</w:t>
            </w:r>
          </w:p>
        </w:tc>
      </w:tr>
      <w:tr w:rsidR="00DD3299" w:rsidRPr="00A029F6" w14:paraId="660C0B5B" w14:textId="77777777">
        <w:tc>
          <w:tcPr>
            <w:tcW w:w="3114" w:type="dxa"/>
            <w:tcBorders>
              <w:top w:val="single" w:sz="4" w:space="0" w:color="auto"/>
              <w:left w:val="single" w:sz="4" w:space="0" w:color="auto"/>
              <w:bottom w:val="single" w:sz="4" w:space="0" w:color="auto"/>
              <w:right w:val="single" w:sz="4" w:space="0" w:color="auto"/>
            </w:tcBorders>
          </w:tcPr>
          <w:p w14:paraId="01C93B78" w14:textId="77777777" w:rsidR="00DD3299" w:rsidRPr="00A029F6" w:rsidRDefault="008D4C12">
            <w:pPr>
              <w:spacing w:after="0"/>
              <w:rPr>
                <w:rFonts w:ascii="Tahoma" w:hAnsi="Tahoma" w:cs="Tahoma"/>
                <w:sz w:val="20"/>
                <w:szCs w:val="20"/>
              </w:rPr>
            </w:pPr>
            <w:r w:rsidRPr="00A029F6">
              <w:rPr>
                <w:rFonts w:ascii="Tahoma" w:hAnsi="Tahoma" w:cs="Tahoma"/>
                <w:sz w:val="20"/>
                <w:szCs w:val="20"/>
              </w:rPr>
              <w:t>A teacher has doubts about the authenticity of the work submitted by a candidate for internal assessment</w:t>
            </w:r>
          </w:p>
          <w:p w14:paraId="1FFB147B" w14:textId="77777777" w:rsidR="00DD3299" w:rsidRPr="00A029F6" w:rsidRDefault="00DD3299">
            <w:pPr>
              <w:spacing w:after="0"/>
              <w:rPr>
                <w:rFonts w:ascii="Tahoma" w:hAnsi="Tahoma" w:cs="Tahoma"/>
                <w:sz w:val="20"/>
                <w:szCs w:val="20"/>
              </w:rPr>
            </w:pPr>
          </w:p>
          <w:p w14:paraId="7E4D7AC3" w14:textId="77777777" w:rsidR="00DD3299" w:rsidRPr="00A029F6" w:rsidRDefault="008D4C12">
            <w:pPr>
              <w:spacing w:after="0"/>
              <w:rPr>
                <w:rFonts w:ascii="Tahoma" w:hAnsi="Tahoma" w:cs="Tahoma"/>
                <w:sz w:val="20"/>
                <w:szCs w:val="20"/>
              </w:rPr>
            </w:pPr>
            <w:r w:rsidRPr="00A029F6">
              <w:rPr>
                <w:rFonts w:ascii="Tahoma" w:hAnsi="Tahoma" w:cs="Tahoma"/>
                <w:sz w:val="20"/>
                <w:szCs w:val="20"/>
              </w:rPr>
              <w:t>Candidate plagiarises other material</w:t>
            </w:r>
          </w:p>
          <w:p w14:paraId="7D6B9800" w14:textId="77777777" w:rsidR="00DD3299" w:rsidRPr="00A029F6" w:rsidRDefault="00DD3299">
            <w:pPr>
              <w:spacing w:after="0"/>
              <w:rPr>
                <w:rFonts w:ascii="Tahoma" w:hAnsi="Tahoma" w:cs="Tahoma"/>
                <w:sz w:val="20"/>
                <w:szCs w:val="20"/>
              </w:rPr>
            </w:pPr>
          </w:p>
          <w:p w14:paraId="23B3404C" w14:textId="77777777" w:rsidR="00DD3299" w:rsidRPr="00A029F6" w:rsidRDefault="00DD3299">
            <w:pPr>
              <w:spacing w:after="0"/>
              <w:rPr>
                <w:rFonts w:ascii="Tahoma" w:hAnsi="Tahoma" w:cs="Tahoma"/>
                <w:sz w:val="20"/>
                <w:szCs w:val="20"/>
              </w:rPr>
            </w:pPr>
          </w:p>
          <w:p w14:paraId="2EB666AC" w14:textId="77777777" w:rsidR="00DD3299" w:rsidRPr="00A029F6" w:rsidRDefault="00DD3299">
            <w:pPr>
              <w:spacing w:after="0"/>
              <w:rPr>
                <w:rFonts w:ascii="Tahoma" w:hAnsi="Tahoma" w:cs="Tahoma"/>
                <w:sz w:val="20"/>
                <w:szCs w:val="20"/>
                <w:highlight w:val="yellow"/>
              </w:rPr>
            </w:pPr>
          </w:p>
        </w:tc>
        <w:tc>
          <w:tcPr>
            <w:tcW w:w="6095" w:type="dxa"/>
            <w:tcBorders>
              <w:top w:val="single" w:sz="4" w:space="0" w:color="auto"/>
              <w:left w:val="single" w:sz="4" w:space="0" w:color="auto"/>
              <w:bottom w:val="single" w:sz="4" w:space="0" w:color="auto"/>
              <w:right w:val="single" w:sz="4" w:space="0" w:color="auto"/>
            </w:tcBorders>
          </w:tcPr>
          <w:p w14:paraId="268D9DC4"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Records confirm subject staff have been made aware of the JCQ document Teachers sharing assessment material and candidates’ work</w:t>
            </w:r>
          </w:p>
          <w:p w14:paraId="21EA3468"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Records confirm that candidates have been issued with the current JCQ document Information for candidates: non-examination assessments</w:t>
            </w:r>
          </w:p>
          <w:p w14:paraId="30E94935"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Candidates confirm/record that they understand what they need to do to comply with the regulations for non-examination assessments as outlined in the JCQ document Information for candidates: non-examination assessments</w:t>
            </w:r>
          </w:p>
          <w:p w14:paraId="00AA3E6A"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The candidate’s work is not accepted for assessment</w:t>
            </w:r>
          </w:p>
          <w:p w14:paraId="1E2918EA" w14:textId="77777777" w:rsidR="00DD3299" w:rsidRPr="00A029F6" w:rsidRDefault="008D4C12">
            <w:pPr>
              <w:spacing w:after="0"/>
              <w:rPr>
                <w:rFonts w:ascii="Tahoma" w:hAnsi="Tahoma" w:cs="Tahoma"/>
                <w:i/>
                <w:sz w:val="20"/>
                <w:szCs w:val="20"/>
              </w:rPr>
            </w:pPr>
            <w:r w:rsidRPr="00727A7F">
              <w:rPr>
                <w:rFonts w:ascii="Tahoma" w:hAnsi="Tahoma" w:cs="Tahoma"/>
                <w:iCs/>
                <w:sz w:val="20"/>
                <w:szCs w:val="20"/>
              </w:rPr>
              <w:t>A mark of zero is recorded and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29AD8986" w14:textId="77777777" w:rsidR="00DD3299" w:rsidRPr="00A029F6" w:rsidRDefault="00DD3299">
            <w:pPr>
              <w:spacing w:after="0"/>
              <w:rPr>
                <w:rFonts w:ascii="Tahoma" w:hAnsi="Tahoma" w:cs="Tahoma"/>
                <w:sz w:val="20"/>
                <w:szCs w:val="20"/>
              </w:rPr>
            </w:pPr>
          </w:p>
          <w:p w14:paraId="650A19FF" w14:textId="77777777" w:rsidR="00DD3299" w:rsidRDefault="003F303D">
            <w:pPr>
              <w:spacing w:after="0"/>
              <w:ind w:left="34"/>
              <w:rPr>
                <w:rFonts w:ascii="Tahoma" w:hAnsi="Tahoma" w:cs="Tahoma"/>
                <w:sz w:val="20"/>
                <w:szCs w:val="20"/>
              </w:rPr>
            </w:pPr>
            <w:r>
              <w:rPr>
                <w:rFonts w:ascii="Tahoma" w:hAnsi="Tahoma" w:cs="Tahoma"/>
                <w:sz w:val="20"/>
                <w:szCs w:val="20"/>
              </w:rPr>
              <w:t>Exams Officer</w:t>
            </w:r>
          </w:p>
          <w:p w14:paraId="4791D4A1" w14:textId="77777777" w:rsidR="003F303D" w:rsidRDefault="003F303D">
            <w:pPr>
              <w:spacing w:after="0"/>
              <w:ind w:left="34"/>
              <w:rPr>
                <w:rFonts w:ascii="Tahoma" w:hAnsi="Tahoma" w:cs="Tahoma"/>
                <w:sz w:val="20"/>
                <w:szCs w:val="20"/>
              </w:rPr>
            </w:pPr>
            <w:r>
              <w:rPr>
                <w:rFonts w:ascii="Tahoma" w:hAnsi="Tahoma" w:cs="Tahoma"/>
                <w:sz w:val="20"/>
                <w:szCs w:val="20"/>
              </w:rPr>
              <w:t>Subject teacher</w:t>
            </w:r>
          </w:p>
          <w:p w14:paraId="0181A7B9" w14:textId="34763C07" w:rsidR="003F303D" w:rsidRPr="00A029F6" w:rsidRDefault="003F303D">
            <w:pPr>
              <w:spacing w:after="0"/>
              <w:ind w:left="34"/>
              <w:rPr>
                <w:rFonts w:ascii="Tahoma" w:hAnsi="Tahoma" w:cs="Tahoma"/>
                <w:sz w:val="20"/>
                <w:szCs w:val="20"/>
              </w:rPr>
            </w:pPr>
            <w:r>
              <w:rPr>
                <w:rFonts w:ascii="Tahoma" w:hAnsi="Tahoma" w:cs="Tahoma"/>
                <w:sz w:val="20"/>
                <w:szCs w:val="20"/>
              </w:rPr>
              <w:t>Head of centre</w:t>
            </w:r>
          </w:p>
        </w:tc>
      </w:tr>
      <w:tr w:rsidR="00DD3299" w:rsidRPr="00A029F6" w14:paraId="215ED27A" w14:textId="77777777">
        <w:tc>
          <w:tcPr>
            <w:tcW w:w="3114" w:type="dxa"/>
            <w:tcBorders>
              <w:top w:val="single" w:sz="4" w:space="0" w:color="auto"/>
              <w:left w:val="single" w:sz="4" w:space="0" w:color="auto"/>
              <w:bottom w:val="single" w:sz="4" w:space="0" w:color="auto"/>
              <w:right w:val="single" w:sz="4" w:space="0" w:color="auto"/>
            </w:tcBorders>
          </w:tcPr>
          <w:p w14:paraId="771C8B85" w14:textId="77777777" w:rsidR="00DD3299" w:rsidRPr="00A029F6" w:rsidRDefault="008D4C12">
            <w:pPr>
              <w:spacing w:after="0"/>
              <w:rPr>
                <w:rFonts w:ascii="Tahoma" w:hAnsi="Tahoma" w:cs="Tahoma"/>
                <w:sz w:val="20"/>
                <w:szCs w:val="20"/>
              </w:rPr>
            </w:pPr>
            <w:r w:rsidRPr="00A029F6">
              <w:rPr>
                <w:rFonts w:ascii="Tahoma" w:hAnsi="Tahoma" w:cs="Tahoma"/>
                <w:sz w:val="20"/>
                <w:szCs w:val="20"/>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1D2158C4" w14:textId="77777777" w:rsidR="00DD3299" w:rsidRPr="00A24406" w:rsidRDefault="008D4C12">
            <w:pPr>
              <w:spacing w:after="0"/>
              <w:rPr>
                <w:rFonts w:ascii="Tahoma" w:hAnsi="Tahoma" w:cs="Tahoma"/>
                <w:iCs/>
                <w:sz w:val="20"/>
                <w:szCs w:val="20"/>
              </w:rPr>
            </w:pPr>
            <w:r w:rsidRPr="00A24406">
              <w:rPr>
                <w:rFonts w:ascii="Tahoma" w:hAnsi="Tahoma" w:cs="Tahoma"/>
                <w:iCs/>
                <w:sz w:val="20"/>
                <w:szCs w:val="20"/>
              </w:rPr>
              <w:t>Records confirm that candidates have been issued with the current JCQ document Information for candidates: non-examination assessments</w:t>
            </w:r>
          </w:p>
          <w:p w14:paraId="23571CF7" w14:textId="77777777" w:rsidR="00DD3299" w:rsidRPr="00A24406" w:rsidRDefault="008D4C12">
            <w:pPr>
              <w:spacing w:after="0"/>
              <w:rPr>
                <w:rFonts w:ascii="Tahoma" w:hAnsi="Tahoma" w:cs="Tahoma"/>
                <w:iCs/>
                <w:sz w:val="20"/>
                <w:szCs w:val="20"/>
              </w:rPr>
            </w:pPr>
            <w:r w:rsidRPr="00A24406">
              <w:rPr>
                <w:rFonts w:ascii="Tahoma" w:hAnsi="Tahoma" w:cs="Tahoma"/>
                <w:iCs/>
                <w:sz w:val="20"/>
                <w:szCs w:val="20"/>
              </w:rPr>
              <w:t>Candidates confirm/record they understand what they need to do to comply with the regulations as outlined in the JCQ document Information for candidates: non-examination assessments</w:t>
            </w:r>
          </w:p>
          <w:p w14:paraId="5FFEE753" w14:textId="77777777" w:rsidR="00DD3299" w:rsidRPr="00A24406" w:rsidRDefault="008D4C12">
            <w:pPr>
              <w:spacing w:after="0"/>
              <w:rPr>
                <w:rFonts w:ascii="Tahoma" w:hAnsi="Tahoma" w:cs="Tahoma"/>
                <w:iCs/>
                <w:sz w:val="20"/>
                <w:szCs w:val="20"/>
              </w:rPr>
            </w:pPr>
            <w:r w:rsidRPr="00A24406">
              <w:rPr>
                <w:rFonts w:ascii="Tahoma" w:hAnsi="Tahoma" w:cs="Tahoma"/>
                <w:iCs/>
                <w:sz w:val="20"/>
                <w:szCs w:val="20"/>
              </w:rPr>
              <w:t>Declaration is checked for signature before accepting the work of a candidate for formal assessment</w:t>
            </w:r>
          </w:p>
        </w:tc>
        <w:tc>
          <w:tcPr>
            <w:tcW w:w="1672" w:type="dxa"/>
            <w:tcBorders>
              <w:top w:val="single" w:sz="4" w:space="0" w:color="auto"/>
              <w:left w:val="single" w:sz="4" w:space="0" w:color="auto"/>
              <w:bottom w:val="single" w:sz="4" w:space="0" w:color="auto"/>
              <w:right w:val="single" w:sz="4" w:space="0" w:color="auto"/>
            </w:tcBorders>
          </w:tcPr>
          <w:p w14:paraId="402C00A4" w14:textId="77777777" w:rsidR="00DD3299" w:rsidRDefault="003F303D">
            <w:pPr>
              <w:spacing w:after="0"/>
              <w:rPr>
                <w:rFonts w:ascii="Tahoma" w:hAnsi="Tahoma" w:cs="Tahoma"/>
                <w:sz w:val="20"/>
                <w:szCs w:val="20"/>
              </w:rPr>
            </w:pPr>
            <w:r>
              <w:rPr>
                <w:rFonts w:ascii="Tahoma" w:hAnsi="Tahoma" w:cs="Tahoma"/>
                <w:sz w:val="20"/>
                <w:szCs w:val="20"/>
              </w:rPr>
              <w:t>Exams officer</w:t>
            </w:r>
          </w:p>
          <w:p w14:paraId="50FD52D0" w14:textId="139936DA" w:rsidR="003F303D" w:rsidRPr="00A029F6" w:rsidRDefault="003F303D">
            <w:pPr>
              <w:spacing w:after="0"/>
              <w:rPr>
                <w:rFonts w:ascii="Tahoma" w:hAnsi="Tahoma" w:cs="Tahoma"/>
                <w:sz w:val="20"/>
                <w:szCs w:val="20"/>
              </w:rPr>
            </w:pPr>
            <w:r>
              <w:rPr>
                <w:rFonts w:ascii="Tahoma" w:hAnsi="Tahoma" w:cs="Tahoma"/>
                <w:sz w:val="20"/>
                <w:szCs w:val="20"/>
              </w:rPr>
              <w:t>Subject teacher</w:t>
            </w:r>
          </w:p>
        </w:tc>
      </w:tr>
      <w:tr w:rsidR="00DD3299" w:rsidRPr="00A029F6" w14:paraId="5C5090FD" w14:textId="77777777">
        <w:tc>
          <w:tcPr>
            <w:tcW w:w="3114" w:type="dxa"/>
            <w:tcBorders>
              <w:top w:val="single" w:sz="4" w:space="0" w:color="auto"/>
              <w:left w:val="single" w:sz="4" w:space="0" w:color="auto"/>
              <w:bottom w:val="single" w:sz="4" w:space="0" w:color="auto"/>
              <w:right w:val="single" w:sz="4" w:space="0" w:color="auto"/>
            </w:tcBorders>
          </w:tcPr>
          <w:p w14:paraId="4DBD4EC9" w14:textId="77777777" w:rsidR="00DD3299" w:rsidRPr="00A029F6" w:rsidRDefault="008D4C12">
            <w:pPr>
              <w:spacing w:after="0"/>
              <w:rPr>
                <w:rFonts w:ascii="Tahoma" w:hAnsi="Tahoma" w:cs="Tahoma"/>
                <w:sz w:val="20"/>
                <w:szCs w:val="20"/>
              </w:rPr>
            </w:pPr>
            <w:r w:rsidRPr="00A029F6">
              <w:rPr>
                <w:rFonts w:ascii="Tahoma" w:hAnsi="Tahoma" w:cs="Tahoma"/>
                <w:sz w:val="20"/>
                <w:szCs w:val="20"/>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72846542" w14:textId="77777777" w:rsidR="00DD3299" w:rsidRPr="00A24406" w:rsidRDefault="008D4C12">
            <w:pPr>
              <w:spacing w:after="0"/>
              <w:rPr>
                <w:rFonts w:ascii="Tahoma" w:hAnsi="Tahoma" w:cs="Tahoma"/>
                <w:iCs/>
                <w:sz w:val="20"/>
                <w:szCs w:val="20"/>
              </w:rPr>
            </w:pPr>
            <w:r w:rsidRPr="00A24406">
              <w:rPr>
                <w:rFonts w:ascii="Tahoma" w:hAnsi="Tahoma" w:cs="Tahoma"/>
                <w:iCs/>
                <w:sz w:val="20"/>
                <w:szCs w:val="20"/>
              </w:rPr>
              <w:t>Ensures a centre-wide process is in place for subject teachers to sign authentication forms at the point of marking candidates work as part of the centre’s quality assurance procedures</w:t>
            </w:r>
          </w:p>
        </w:tc>
        <w:tc>
          <w:tcPr>
            <w:tcW w:w="1672" w:type="dxa"/>
            <w:tcBorders>
              <w:top w:val="single" w:sz="4" w:space="0" w:color="auto"/>
              <w:left w:val="single" w:sz="4" w:space="0" w:color="auto"/>
              <w:bottom w:val="single" w:sz="4" w:space="0" w:color="auto"/>
              <w:right w:val="single" w:sz="4" w:space="0" w:color="auto"/>
            </w:tcBorders>
          </w:tcPr>
          <w:p w14:paraId="20025DEA" w14:textId="77777777" w:rsidR="00DD3299" w:rsidRDefault="003F303D">
            <w:pPr>
              <w:spacing w:after="0"/>
              <w:rPr>
                <w:rFonts w:ascii="Tahoma" w:hAnsi="Tahoma" w:cs="Tahoma"/>
                <w:sz w:val="20"/>
                <w:szCs w:val="20"/>
              </w:rPr>
            </w:pPr>
            <w:r>
              <w:rPr>
                <w:rFonts w:ascii="Tahoma" w:hAnsi="Tahoma" w:cs="Tahoma"/>
                <w:sz w:val="20"/>
                <w:szCs w:val="20"/>
              </w:rPr>
              <w:t>Head of Subject</w:t>
            </w:r>
          </w:p>
          <w:p w14:paraId="5C2D98ED" w14:textId="302081CB" w:rsidR="003F303D" w:rsidRPr="00A029F6" w:rsidRDefault="003F303D">
            <w:pPr>
              <w:spacing w:after="0"/>
              <w:rPr>
                <w:rFonts w:ascii="Tahoma" w:hAnsi="Tahoma" w:cs="Tahoma"/>
                <w:sz w:val="20"/>
                <w:szCs w:val="20"/>
              </w:rPr>
            </w:pPr>
            <w:r>
              <w:rPr>
                <w:rFonts w:ascii="Tahoma" w:hAnsi="Tahoma" w:cs="Tahoma"/>
                <w:sz w:val="20"/>
                <w:szCs w:val="20"/>
              </w:rPr>
              <w:t>Exams officer</w:t>
            </w:r>
          </w:p>
        </w:tc>
      </w:tr>
      <w:tr w:rsidR="00DD3299" w:rsidRPr="00A029F6" w14:paraId="6FB52986" w14:textId="77777777">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19D73266" w14:textId="77777777" w:rsidR="00DD3299" w:rsidRPr="00A029F6" w:rsidRDefault="008D4C12">
            <w:pPr>
              <w:spacing w:after="0"/>
              <w:rPr>
                <w:rFonts w:ascii="Tahoma" w:hAnsi="Tahoma" w:cs="Tahoma"/>
                <w:b/>
                <w:sz w:val="20"/>
                <w:szCs w:val="20"/>
              </w:rPr>
            </w:pPr>
            <w:r w:rsidRPr="00A029F6">
              <w:rPr>
                <w:rFonts w:ascii="Tahoma" w:hAnsi="Tahoma" w:cs="Tahoma"/>
                <w:b/>
                <w:sz w:val="20"/>
                <w:szCs w:val="20"/>
              </w:rPr>
              <w:t>Presentation of work</w:t>
            </w:r>
          </w:p>
        </w:tc>
      </w:tr>
      <w:tr w:rsidR="00DD3299" w:rsidRPr="00A029F6" w14:paraId="7067F66B" w14:textId="77777777">
        <w:tc>
          <w:tcPr>
            <w:tcW w:w="3114" w:type="dxa"/>
            <w:tcBorders>
              <w:top w:val="single" w:sz="4" w:space="0" w:color="auto"/>
              <w:left w:val="single" w:sz="4" w:space="0" w:color="auto"/>
              <w:bottom w:val="single" w:sz="4" w:space="0" w:color="auto"/>
              <w:right w:val="single" w:sz="4" w:space="0" w:color="auto"/>
            </w:tcBorders>
          </w:tcPr>
          <w:p w14:paraId="1406FBE8" w14:textId="77777777" w:rsidR="00DD3299" w:rsidRPr="00A029F6" w:rsidRDefault="008D4C12">
            <w:pPr>
              <w:spacing w:after="0"/>
              <w:rPr>
                <w:rFonts w:ascii="Tahoma" w:hAnsi="Tahoma" w:cs="Tahoma"/>
                <w:sz w:val="20"/>
                <w:szCs w:val="20"/>
                <w:highlight w:val="yellow"/>
              </w:rPr>
            </w:pPr>
            <w:r w:rsidRPr="00A029F6">
              <w:rPr>
                <w:rFonts w:ascii="Tahoma" w:hAnsi="Tahoma" w:cs="Tahoma"/>
                <w:sz w:val="20"/>
                <w:szCs w:val="20"/>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6AFAC16E"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 xml:space="preserve">Cover sheet is checked to ensure it is fully completed before accepting the work of a candidate for formal assessment </w:t>
            </w:r>
          </w:p>
        </w:tc>
        <w:tc>
          <w:tcPr>
            <w:tcW w:w="1672" w:type="dxa"/>
            <w:tcBorders>
              <w:top w:val="single" w:sz="4" w:space="0" w:color="auto"/>
              <w:left w:val="single" w:sz="4" w:space="0" w:color="auto"/>
              <w:bottom w:val="single" w:sz="4" w:space="0" w:color="auto"/>
              <w:right w:val="single" w:sz="4" w:space="0" w:color="auto"/>
            </w:tcBorders>
          </w:tcPr>
          <w:p w14:paraId="43EB30B5" w14:textId="77777777" w:rsidR="00DD3299" w:rsidRDefault="003F303D">
            <w:pPr>
              <w:spacing w:after="0"/>
              <w:rPr>
                <w:rFonts w:ascii="Tahoma" w:hAnsi="Tahoma" w:cs="Tahoma"/>
                <w:sz w:val="20"/>
                <w:szCs w:val="20"/>
              </w:rPr>
            </w:pPr>
            <w:r>
              <w:rPr>
                <w:rFonts w:ascii="Tahoma" w:hAnsi="Tahoma" w:cs="Tahoma"/>
                <w:sz w:val="20"/>
                <w:szCs w:val="20"/>
              </w:rPr>
              <w:t>Exams officer</w:t>
            </w:r>
          </w:p>
          <w:p w14:paraId="30DB841C" w14:textId="003526B2" w:rsidR="003F303D" w:rsidRPr="00A029F6" w:rsidRDefault="003F303D">
            <w:pPr>
              <w:spacing w:after="0"/>
              <w:rPr>
                <w:rFonts w:ascii="Tahoma" w:hAnsi="Tahoma" w:cs="Tahoma"/>
                <w:sz w:val="20"/>
                <w:szCs w:val="20"/>
              </w:rPr>
            </w:pPr>
            <w:r>
              <w:rPr>
                <w:rFonts w:ascii="Tahoma" w:hAnsi="Tahoma" w:cs="Tahoma"/>
                <w:sz w:val="20"/>
                <w:szCs w:val="20"/>
              </w:rPr>
              <w:t>Subject teacher</w:t>
            </w:r>
          </w:p>
        </w:tc>
      </w:tr>
      <w:tr w:rsidR="00DD3299" w:rsidRPr="00A029F6" w14:paraId="4D86D460" w14:textId="77777777">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5F655550" w14:textId="77777777" w:rsidR="00DD3299" w:rsidRPr="00A029F6" w:rsidRDefault="008D4C12">
            <w:pPr>
              <w:spacing w:after="0"/>
              <w:rPr>
                <w:rFonts w:ascii="Tahoma" w:hAnsi="Tahoma" w:cs="Tahoma"/>
                <w:b/>
                <w:sz w:val="20"/>
                <w:szCs w:val="20"/>
              </w:rPr>
            </w:pPr>
            <w:r w:rsidRPr="00A029F6">
              <w:rPr>
                <w:rFonts w:ascii="Tahoma" w:hAnsi="Tahoma" w:cs="Tahoma"/>
                <w:b/>
                <w:sz w:val="20"/>
                <w:szCs w:val="20"/>
              </w:rPr>
              <w:t>Keeping materials secure</w:t>
            </w:r>
          </w:p>
        </w:tc>
      </w:tr>
      <w:tr w:rsidR="00DD3299" w:rsidRPr="00A029F6" w14:paraId="2FEF2A4F" w14:textId="77777777">
        <w:tc>
          <w:tcPr>
            <w:tcW w:w="3114" w:type="dxa"/>
            <w:tcBorders>
              <w:top w:val="single" w:sz="4" w:space="0" w:color="auto"/>
              <w:left w:val="single" w:sz="4" w:space="0" w:color="auto"/>
              <w:bottom w:val="single" w:sz="4" w:space="0" w:color="auto"/>
              <w:right w:val="single" w:sz="4" w:space="0" w:color="auto"/>
            </w:tcBorders>
          </w:tcPr>
          <w:p w14:paraId="488E3972" w14:textId="77777777" w:rsidR="00DD3299" w:rsidRPr="00A029F6" w:rsidRDefault="008D4C12">
            <w:pPr>
              <w:spacing w:after="0"/>
              <w:rPr>
                <w:rFonts w:ascii="Tahoma" w:hAnsi="Tahoma" w:cs="Tahoma"/>
                <w:sz w:val="20"/>
                <w:szCs w:val="20"/>
              </w:rPr>
            </w:pPr>
            <w:r w:rsidRPr="00A029F6">
              <w:rPr>
                <w:rFonts w:ascii="Tahoma" w:hAnsi="Tahoma" w:cs="Tahoma"/>
                <w:sz w:val="20"/>
                <w:szCs w:val="20"/>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133EAAB3"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Records confirm subject teachers are aware of and follow current JCQ publication Instructions for conducting non-examination assessments</w:t>
            </w:r>
          </w:p>
          <w:p w14:paraId="66275829"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Regular monitoring ensures subject teacher use of appropriate secure storage</w:t>
            </w:r>
          </w:p>
        </w:tc>
        <w:tc>
          <w:tcPr>
            <w:tcW w:w="1672" w:type="dxa"/>
            <w:tcBorders>
              <w:top w:val="single" w:sz="4" w:space="0" w:color="auto"/>
              <w:left w:val="single" w:sz="4" w:space="0" w:color="auto"/>
              <w:bottom w:val="single" w:sz="4" w:space="0" w:color="auto"/>
              <w:right w:val="single" w:sz="4" w:space="0" w:color="auto"/>
            </w:tcBorders>
          </w:tcPr>
          <w:p w14:paraId="607A25CE" w14:textId="77777777" w:rsidR="00DD3299" w:rsidRDefault="002A1881">
            <w:pPr>
              <w:spacing w:after="0"/>
              <w:rPr>
                <w:rFonts w:ascii="Tahoma" w:hAnsi="Tahoma" w:cs="Tahoma"/>
                <w:sz w:val="20"/>
                <w:szCs w:val="20"/>
              </w:rPr>
            </w:pPr>
            <w:r>
              <w:rPr>
                <w:rFonts w:ascii="Tahoma" w:hAnsi="Tahoma" w:cs="Tahoma"/>
                <w:sz w:val="20"/>
                <w:szCs w:val="20"/>
              </w:rPr>
              <w:t>Subject teacher</w:t>
            </w:r>
          </w:p>
          <w:p w14:paraId="0E6E1382" w14:textId="6954FE80" w:rsidR="002A1881" w:rsidRPr="00A029F6" w:rsidRDefault="002A1881">
            <w:pPr>
              <w:spacing w:after="0"/>
              <w:rPr>
                <w:rFonts w:ascii="Tahoma" w:hAnsi="Tahoma" w:cs="Tahoma"/>
                <w:sz w:val="20"/>
                <w:szCs w:val="20"/>
              </w:rPr>
            </w:pPr>
            <w:r>
              <w:rPr>
                <w:rFonts w:ascii="Tahoma" w:hAnsi="Tahoma" w:cs="Tahoma"/>
                <w:sz w:val="20"/>
                <w:szCs w:val="20"/>
              </w:rPr>
              <w:t>Exams officer</w:t>
            </w:r>
          </w:p>
        </w:tc>
      </w:tr>
      <w:tr w:rsidR="00DD3299" w:rsidRPr="00A029F6" w14:paraId="0BD51C12" w14:textId="77777777">
        <w:tc>
          <w:tcPr>
            <w:tcW w:w="3114" w:type="dxa"/>
            <w:tcBorders>
              <w:top w:val="single" w:sz="4" w:space="0" w:color="auto"/>
              <w:left w:val="single" w:sz="4" w:space="0" w:color="auto"/>
              <w:bottom w:val="single" w:sz="4" w:space="0" w:color="auto"/>
              <w:right w:val="single" w:sz="4" w:space="0" w:color="auto"/>
            </w:tcBorders>
          </w:tcPr>
          <w:p w14:paraId="0536E880" w14:textId="77777777" w:rsidR="00DD3299" w:rsidRPr="00A029F6" w:rsidRDefault="008D4C12">
            <w:pPr>
              <w:spacing w:after="0"/>
              <w:rPr>
                <w:rFonts w:ascii="Tahoma" w:hAnsi="Tahoma" w:cs="Tahoma"/>
                <w:sz w:val="20"/>
                <w:szCs w:val="20"/>
              </w:rPr>
            </w:pPr>
            <w:r w:rsidRPr="00A029F6">
              <w:rPr>
                <w:rFonts w:ascii="Tahoma" w:hAnsi="Tahoma" w:cs="Tahoma"/>
                <w:sz w:val="20"/>
                <w:szCs w:val="20"/>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26823B23"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Records confirm adequate/sufficient secure storage is available to subject teacher prior to the start of the course</w:t>
            </w:r>
          </w:p>
          <w:p w14:paraId="6D236FE0"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Alternative secure storage sourced where required</w:t>
            </w:r>
          </w:p>
        </w:tc>
        <w:tc>
          <w:tcPr>
            <w:tcW w:w="1672" w:type="dxa"/>
            <w:tcBorders>
              <w:top w:val="single" w:sz="4" w:space="0" w:color="auto"/>
              <w:left w:val="single" w:sz="4" w:space="0" w:color="auto"/>
              <w:bottom w:val="single" w:sz="4" w:space="0" w:color="auto"/>
              <w:right w:val="single" w:sz="4" w:space="0" w:color="auto"/>
            </w:tcBorders>
          </w:tcPr>
          <w:p w14:paraId="0387CD21" w14:textId="03792007" w:rsidR="00DD3299" w:rsidRPr="00A029F6" w:rsidRDefault="0024174A">
            <w:pPr>
              <w:spacing w:after="0"/>
              <w:rPr>
                <w:rFonts w:ascii="Tahoma" w:hAnsi="Tahoma" w:cs="Tahoma"/>
                <w:sz w:val="20"/>
                <w:szCs w:val="20"/>
              </w:rPr>
            </w:pPr>
            <w:r>
              <w:rPr>
                <w:rFonts w:ascii="Tahoma" w:hAnsi="Tahoma" w:cs="Tahoma"/>
                <w:sz w:val="20"/>
                <w:szCs w:val="20"/>
              </w:rPr>
              <w:t>Exams Officer</w:t>
            </w:r>
          </w:p>
        </w:tc>
      </w:tr>
      <w:tr w:rsidR="00F66ECB" w:rsidRPr="00A029F6" w14:paraId="79191F38" w14:textId="77777777">
        <w:tc>
          <w:tcPr>
            <w:tcW w:w="3114" w:type="dxa"/>
            <w:tcBorders>
              <w:top w:val="single" w:sz="4" w:space="0" w:color="auto"/>
              <w:left w:val="single" w:sz="4" w:space="0" w:color="auto"/>
              <w:bottom w:val="single" w:sz="4" w:space="0" w:color="auto"/>
              <w:right w:val="single" w:sz="4" w:space="0" w:color="auto"/>
            </w:tcBorders>
          </w:tcPr>
          <w:p w14:paraId="6C9EE5A3" w14:textId="0A890267" w:rsidR="00F66ECB" w:rsidRPr="00A029F6" w:rsidRDefault="00F66ECB">
            <w:pPr>
              <w:spacing w:after="0"/>
              <w:rPr>
                <w:rFonts w:ascii="Tahoma" w:hAnsi="Tahoma" w:cs="Tahoma"/>
                <w:sz w:val="20"/>
                <w:szCs w:val="20"/>
              </w:rPr>
            </w:pPr>
            <w:r>
              <w:rPr>
                <w:rFonts w:ascii="Tahoma" w:hAnsi="Tahoma" w:cs="Tahoma"/>
                <w:sz w:val="20"/>
                <w:szCs w:val="20"/>
              </w:rPr>
              <w:t>Candidates work produced electronically is not securely stored</w:t>
            </w:r>
          </w:p>
        </w:tc>
        <w:tc>
          <w:tcPr>
            <w:tcW w:w="6095" w:type="dxa"/>
            <w:tcBorders>
              <w:top w:val="single" w:sz="4" w:space="0" w:color="auto"/>
              <w:left w:val="single" w:sz="4" w:space="0" w:color="auto"/>
              <w:bottom w:val="single" w:sz="4" w:space="0" w:color="auto"/>
              <w:right w:val="single" w:sz="4" w:space="0" w:color="auto"/>
            </w:tcBorders>
          </w:tcPr>
          <w:p w14:paraId="189323B8" w14:textId="77777777" w:rsidR="00F66ECB" w:rsidRDefault="008361C4">
            <w:pPr>
              <w:spacing w:after="0"/>
              <w:rPr>
                <w:rFonts w:ascii="Tahoma" w:hAnsi="Tahoma" w:cs="Tahoma"/>
                <w:iCs/>
                <w:sz w:val="20"/>
                <w:szCs w:val="20"/>
              </w:rPr>
            </w:pPr>
            <w:r>
              <w:rPr>
                <w:rFonts w:ascii="Tahoma" w:hAnsi="Tahoma" w:cs="Tahoma"/>
                <w:iCs/>
                <w:sz w:val="20"/>
                <w:szCs w:val="20"/>
              </w:rPr>
              <w:t>Records confirm subject teachers are aware of and follow current JCQ publication Instructions for conducting non-examination assessments</w:t>
            </w:r>
          </w:p>
          <w:p w14:paraId="520703C4" w14:textId="7228507D" w:rsidR="008361C4" w:rsidRDefault="008361C4">
            <w:pPr>
              <w:spacing w:after="0"/>
              <w:rPr>
                <w:rFonts w:ascii="Tahoma" w:hAnsi="Tahoma" w:cs="Tahoma"/>
                <w:iCs/>
                <w:sz w:val="20"/>
                <w:szCs w:val="20"/>
              </w:rPr>
            </w:pPr>
            <w:r>
              <w:rPr>
                <w:rFonts w:ascii="Tahoma" w:hAnsi="Tahoma" w:cs="Tahoma"/>
                <w:iCs/>
                <w:sz w:val="20"/>
                <w:szCs w:val="20"/>
              </w:rPr>
              <w:t>Internal processes and regular monitoring/internal audit by the IT Manager ensures:</w:t>
            </w:r>
          </w:p>
          <w:p w14:paraId="0FA4C6E5" w14:textId="7A119028" w:rsidR="008361C4" w:rsidRDefault="008361C4" w:rsidP="008361C4">
            <w:pPr>
              <w:pStyle w:val="ListParagraph"/>
              <w:spacing w:after="0"/>
              <w:rPr>
                <w:rFonts w:ascii="Tahoma" w:hAnsi="Tahoma" w:cs="Tahoma"/>
                <w:iCs/>
                <w:sz w:val="20"/>
                <w:szCs w:val="20"/>
              </w:rPr>
            </w:pPr>
            <w:r>
              <w:rPr>
                <w:rFonts w:ascii="Tahoma" w:hAnsi="Tahoma" w:cs="Tahoma"/>
                <w:iCs/>
                <w:sz w:val="20"/>
                <w:szCs w:val="20"/>
              </w:rPr>
              <w:t>Access to this material is restricted by storing in pupils area with password</w:t>
            </w:r>
          </w:p>
          <w:p w14:paraId="0ED45914" w14:textId="1757865A" w:rsidR="008361C4" w:rsidRDefault="008361C4" w:rsidP="008361C4">
            <w:pPr>
              <w:pStyle w:val="ListParagraph"/>
              <w:spacing w:after="0"/>
              <w:rPr>
                <w:rFonts w:ascii="Tahoma" w:hAnsi="Tahoma" w:cs="Tahoma"/>
                <w:iCs/>
                <w:sz w:val="20"/>
                <w:szCs w:val="20"/>
              </w:rPr>
            </w:pPr>
            <w:r>
              <w:rPr>
                <w:rFonts w:ascii="Tahoma" w:hAnsi="Tahoma" w:cs="Tahoma"/>
                <w:iCs/>
                <w:sz w:val="20"/>
                <w:szCs w:val="20"/>
              </w:rPr>
              <w:t>Appropriate security safeguards are in place</w:t>
            </w:r>
          </w:p>
          <w:p w14:paraId="13C9DC13" w14:textId="7D8B2CCA" w:rsidR="008361C4" w:rsidRDefault="008361C4" w:rsidP="008361C4">
            <w:pPr>
              <w:pStyle w:val="ListParagraph"/>
              <w:spacing w:after="0"/>
              <w:rPr>
                <w:rFonts w:ascii="Tahoma" w:hAnsi="Tahoma" w:cs="Tahoma"/>
                <w:iCs/>
                <w:sz w:val="20"/>
                <w:szCs w:val="20"/>
              </w:rPr>
            </w:pPr>
            <w:r>
              <w:rPr>
                <w:rFonts w:ascii="Tahoma" w:hAnsi="Tahoma" w:cs="Tahoma"/>
                <w:iCs/>
                <w:sz w:val="20"/>
                <w:szCs w:val="20"/>
              </w:rPr>
              <w:t>An effective back-up strategy is employed so that an up to date archive of candidates evidence is maintained</w:t>
            </w:r>
          </w:p>
          <w:p w14:paraId="5F424E8C" w14:textId="58369668" w:rsidR="008361C4" w:rsidRDefault="008361C4" w:rsidP="008361C4">
            <w:pPr>
              <w:pStyle w:val="ListParagraph"/>
              <w:spacing w:after="0"/>
              <w:rPr>
                <w:rFonts w:ascii="Tahoma" w:hAnsi="Tahoma" w:cs="Tahoma"/>
                <w:iCs/>
                <w:sz w:val="20"/>
                <w:szCs w:val="20"/>
              </w:rPr>
            </w:pPr>
            <w:r>
              <w:rPr>
                <w:rFonts w:ascii="Tahoma" w:hAnsi="Tahoma" w:cs="Tahoma"/>
                <w:iCs/>
                <w:sz w:val="20"/>
                <w:szCs w:val="20"/>
              </w:rPr>
              <w:t>Any sensitive digital media is encrypted to ensure the security of data stored within it, according to awarding body guidance</w:t>
            </w:r>
          </w:p>
          <w:p w14:paraId="4134FE08" w14:textId="6AA66E49" w:rsidR="00997EB9" w:rsidRPr="008361C4" w:rsidRDefault="00997EB9" w:rsidP="008361C4">
            <w:pPr>
              <w:pStyle w:val="ListParagraph"/>
              <w:spacing w:after="0"/>
              <w:rPr>
                <w:rFonts w:ascii="Tahoma" w:hAnsi="Tahoma" w:cs="Tahoma"/>
                <w:iCs/>
                <w:sz w:val="20"/>
                <w:szCs w:val="20"/>
              </w:rPr>
            </w:pPr>
            <w:r>
              <w:rPr>
                <w:rFonts w:ascii="Tahoma" w:hAnsi="Tahoma" w:cs="Tahoma"/>
                <w:iCs/>
                <w:sz w:val="20"/>
                <w:szCs w:val="20"/>
              </w:rPr>
              <w:t>Each candidates work is kept on a secure NEA account and only the candidate knows the password.  Any work they do is date stamped when it has been edited</w:t>
            </w:r>
          </w:p>
          <w:p w14:paraId="26DC9AAC" w14:textId="0FBFF42C" w:rsidR="008361C4" w:rsidRPr="00727A7F" w:rsidRDefault="008361C4">
            <w:pPr>
              <w:spacing w:after="0"/>
              <w:rPr>
                <w:rFonts w:ascii="Tahoma" w:hAnsi="Tahoma" w:cs="Tahoma"/>
                <w:iCs/>
                <w:sz w:val="20"/>
                <w:szCs w:val="20"/>
              </w:rPr>
            </w:pPr>
          </w:p>
        </w:tc>
        <w:tc>
          <w:tcPr>
            <w:tcW w:w="1672" w:type="dxa"/>
            <w:tcBorders>
              <w:top w:val="single" w:sz="4" w:space="0" w:color="auto"/>
              <w:left w:val="single" w:sz="4" w:space="0" w:color="auto"/>
              <w:bottom w:val="single" w:sz="4" w:space="0" w:color="auto"/>
              <w:right w:val="single" w:sz="4" w:space="0" w:color="auto"/>
            </w:tcBorders>
          </w:tcPr>
          <w:p w14:paraId="6B1364F8" w14:textId="77777777" w:rsidR="00F66ECB" w:rsidRDefault="008361C4">
            <w:pPr>
              <w:spacing w:after="0"/>
              <w:rPr>
                <w:rFonts w:ascii="Tahoma" w:hAnsi="Tahoma" w:cs="Tahoma"/>
                <w:sz w:val="20"/>
                <w:szCs w:val="20"/>
              </w:rPr>
            </w:pPr>
            <w:r>
              <w:rPr>
                <w:rFonts w:ascii="Tahoma" w:hAnsi="Tahoma" w:cs="Tahoma"/>
                <w:sz w:val="20"/>
                <w:szCs w:val="20"/>
              </w:rPr>
              <w:t>IT Manager</w:t>
            </w:r>
          </w:p>
          <w:p w14:paraId="0276E74E" w14:textId="77777777" w:rsidR="008361C4" w:rsidRDefault="008361C4">
            <w:pPr>
              <w:spacing w:after="0"/>
              <w:rPr>
                <w:rFonts w:ascii="Tahoma" w:hAnsi="Tahoma" w:cs="Tahoma"/>
                <w:sz w:val="20"/>
                <w:szCs w:val="20"/>
              </w:rPr>
            </w:pPr>
            <w:r>
              <w:rPr>
                <w:rFonts w:ascii="Tahoma" w:hAnsi="Tahoma" w:cs="Tahoma"/>
                <w:sz w:val="20"/>
                <w:szCs w:val="20"/>
              </w:rPr>
              <w:t>Exams Officer</w:t>
            </w:r>
          </w:p>
          <w:p w14:paraId="78268715" w14:textId="754A32AC" w:rsidR="008361C4" w:rsidRDefault="008361C4">
            <w:pPr>
              <w:spacing w:after="0"/>
              <w:rPr>
                <w:rFonts w:ascii="Tahoma" w:hAnsi="Tahoma" w:cs="Tahoma"/>
                <w:sz w:val="20"/>
                <w:szCs w:val="20"/>
              </w:rPr>
            </w:pPr>
            <w:r>
              <w:rPr>
                <w:rFonts w:ascii="Tahoma" w:hAnsi="Tahoma" w:cs="Tahoma"/>
                <w:sz w:val="20"/>
                <w:szCs w:val="20"/>
              </w:rPr>
              <w:t>Subject teacher</w:t>
            </w:r>
          </w:p>
        </w:tc>
      </w:tr>
      <w:tr w:rsidR="00DD3299" w:rsidRPr="00A029F6" w14:paraId="3CA316CF" w14:textId="77777777" w:rsidTr="00A029F6">
        <w:tc>
          <w:tcPr>
            <w:tcW w:w="10881" w:type="dxa"/>
            <w:gridSpan w:val="3"/>
            <w:tcBorders>
              <w:top w:val="single" w:sz="4" w:space="0" w:color="auto"/>
              <w:left w:val="single" w:sz="4" w:space="0" w:color="auto"/>
              <w:bottom w:val="single" w:sz="4" w:space="0" w:color="auto"/>
              <w:right w:val="single" w:sz="4" w:space="0" w:color="auto"/>
            </w:tcBorders>
            <w:shd w:val="clear" w:color="auto" w:fill="7030A0"/>
          </w:tcPr>
          <w:p w14:paraId="09A2910B" w14:textId="77777777" w:rsidR="00DD3299" w:rsidRPr="00A029F6" w:rsidRDefault="008D4C12" w:rsidP="00423FDA">
            <w:pPr>
              <w:spacing w:after="0"/>
              <w:jc w:val="center"/>
              <w:rPr>
                <w:rFonts w:ascii="Tahoma" w:hAnsi="Tahoma" w:cs="Tahoma"/>
                <w:b/>
                <w:color w:val="FFFFFF" w:themeColor="background1"/>
                <w:sz w:val="20"/>
                <w:szCs w:val="20"/>
              </w:rPr>
            </w:pPr>
            <w:r w:rsidRPr="00A029F6">
              <w:rPr>
                <w:rFonts w:ascii="Tahoma" w:hAnsi="Tahoma" w:cs="Tahoma"/>
                <w:b/>
                <w:color w:val="FFFFFF" w:themeColor="background1"/>
                <w:sz w:val="20"/>
                <w:szCs w:val="20"/>
              </w:rPr>
              <w:t>Task marking – externally assessed components</w:t>
            </w:r>
          </w:p>
        </w:tc>
      </w:tr>
      <w:tr w:rsidR="00DD3299" w:rsidRPr="00A029F6" w14:paraId="7F5CC8A0" w14:textId="77777777">
        <w:tc>
          <w:tcPr>
            <w:tcW w:w="3114" w:type="dxa"/>
            <w:tcBorders>
              <w:top w:val="single" w:sz="4" w:space="0" w:color="auto"/>
              <w:left w:val="single" w:sz="4" w:space="0" w:color="auto"/>
              <w:bottom w:val="single" w:sz="4" w:space="0" w:color="auto"/>
              <w:right w:val="single" w:sz="4" w:space="0" w:color="auto"/>
            </w:tcBorders>
          </w:tcPr>
          <w:p w14:paraId="57AEC56F" w14:textId="77777777" w:rsidR="00DD3299" w:rsidRPr="00A029F6" w:rsidRDefault="008D4C12">
            <w:pPr>
              <w:spacing w:after="0"/>
              <w:rPr>
                <w:rFonts w:ascii="Tahoma" w:hAnsi="Tahoma" w:cs="Tahoma"/>
                <w:sz w:val="20"/>
                <w:szCs w:val="20"/>
              </w:rPr>
            </w:pPr>
            <w:r w:rsidRPr="00A029F6">
              <w:rPr>
                <w:rFonts w:ascii="Tahoma" w:hAnsi="Tahoma" w:cs="Tahoma"/>
                <w:sz w:val="20"/>
                <w:szCs w:val="20"/>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66D9230A"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Awarding body guidance is sought to determine if alternative assessment arrangements can be made for the candidate</w:t>
            </w:r>
          </w:p>
          <w:p w14:paraId="3322302B"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lastRenderedPageBreak/>
              <w:t>If not, eligibility for special consideration is explored and a request submitted to the awarding body where appropriate</w:t>
            </w:r>
          </w:p>
        </w:tc>
        <w:tc>
          <w:tcPr>
            <w:tcW w:w="1672" w:type="dxa"/>
            <w:tcBorders>
              <w:top w:val="single" w:sz="4" w:space="0" w:color="auto"/>
              <w:left w:val="single" w:sz="4" w:space="0" w:color="auto"/>
              <w:bottom w:val="single" w:sz="4" w:space="0" w:color="auto"/>
              <w:right w:val="single" w:sz="4" w:space="0" w:color="auto"/>
            </w:tcBorders>
          </w:tcPr>
          <w:p w14:paraId="70D1F940" w14:textId="77777777" w:rsidR="00DD3299" w:rsidRDefault="0024174A">
            <w:pPr>
              <w:spacing w:after="0"/>
              <w:rPr>
                <w:rFonts w:ascii="Tahoma" w:hAnsi="Tahoma" w:cs="Tahoma"/>
                <w:sz w:val="20"/>
                <w:szCs w:val="20"/>
              </w:rPr>
            </w:pPr>
            <w:r>
              <w:rPr>
                <w:rFonts w:ascii="Tahoma" w:hAnsi="Tahoma" w:cs="Tahoma"/>
                <w:sz w:val="20"/>
                <w:szCs w:val="20"/>
              </w:rPr>
              <w:lastRenderedPageBreak/>
              <w:t>Exams officer</w:t>
            </w:r>
          </w:p>
          <w:p w14:paraId="419EACED" w14:textId="1A12F348" w:rsidR="0024174A" w:rsidRPr="00A029F6" w:rsidRDefault="0024174A">
            <w:pPr>
              <w:spacing w:after="0"/>
              <w:rPr>
                <w:rFonts w:ascii="Tahoma" w:hAnsi="Tahoma" w:cs="Tahoma"/>
                <w:sz w:val="20"/>
                <w:szCs w:val="20"/>
              </w:rPr>
            </w:pPr>
            <w:r>
              <w:rPr>
                <w:rFonts w:ascii="Tahoma" w:hAnsi="Tahoma" w:cs="Tahoma"/>
                <w:sz w:val="20"/>
                <w:szCs w:val="20"/>
              </w:rPr>
              <w:t>Subject teacher</w:t>
            </w:r>
          </w:p>
        </w:tc>
      </w:tr>
      <w:tr w:rsidR="00DD3299" w:rsidRPr="00A029F6" w14:paraId="1FF5DF4A" w14:textId="77777777">
        <w:tc>
          <w:tcPr>
            <w:tcW w:w="3114" w:type="dxa"/>
            <w:tcBorders>
              <w:top w:val="single" w:sz="4" w:space="0" w:color="auto"/>
              <w:left w:val="single" w:sz="4" w:space="0" w:color="auto"/>
              <w:bottom w:val="single" w:sz="4" w:space="0" w:color="auto"/>
              <w:right w:val="single" w:sz="4" w:space="0" w:color="auto"/>
            </w:tcBorders>
          </w:tcPr>
          <w:p w14:paraId="25899BBC" w14:textId="77777777" w:rsidR="00DD3299" w:rsidRPr="00A029F6" w:rsidRDefault="008D4C12">
            <w:pPr>
              <w:spacing w:after="0"/>
              <w:rPr>
                <w:rFonts w:ascii="Tahoma" w:hAnsi="Tahoma" w:cs="Tahoma"/>
                <w:sz w:val="20"/>
                <w:szCs w:val="20"/>
              </w:rPr>
            </w:pPr>
            <w:r w:rsidRPr="00A029F6">
              <w:rPr>
                <w:rFonts w:ascii="Tahoma" w:hAnsi="Tahoma" w:cs="Tahoma"/>
                <w:sz w:val="20"/>
                <w:szCs w:val="20"/>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2B284DA5"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The candidate is marked absent on the attendance register</w:t>
            </w:r>
          </w:p>
        </w:tc>
        <w:tc>
          <w:tcPr>
            <w:tcW w:w="1672" w:type="dxa"/>
            <w:tcBorders>
              <w:top w:val="single" w:sz="4" w:space="0" w:color="auto"/>
              <w:left w:val="single" w:sz="4" w:space="0" w:color="auto"/>
              <w:bottom w:val="single" w:sz="4" w:space="0" w:color="auto"/>
              <w:right w:val="single" w:sz="4" w:space="0" w:color="auto"/>
            </w:tcBorders>
          </w:tcPr>
          <w:p w14:paraId="6D90A763" w14:textId="77777777" w:rsidR="00DD3299" w:rsidRDefault="0024174A">
            <w:pPr>
              <w:spacing w:after="0"/>
              <w:rPr>
                <w:rFonts w:ascii="Tahoma" w:hAnsi="Tahoma" w:cs="Tahoma"/>
                <w:sz w:val="20"/>
                <w:szCs w:val="20"/>
              </w:rPr>
            </w:pPr>
            <w:r>
              <w:rPr>
                <w:rFonts w:ascii="Tahoma" w:hAnsi="Tahoma" w:cs="Tahoma"/>
                <w:sz w:val="20"/>
                <w:szCs w:val="20"/>
              </w:rPr>
              <w:t>Exams officer</w:t>
            </w:r>
          </w:p>
          <w:p w14:paraId="44377E52" w14:textId="2DFF41CE" w:rsidR="0024174A" w:rsidRPr="00A029F6" w:rsidRDefault="0024174A">
            <w:pPr>
              <w:spacing w:after="0"/>
              <w:rPr>
                <w:rFonts w:ascii="Tahoma" w:hAnsi="Tahoma" w:cs="Tahoma"/>
                <w:sz w:val="20"/>
                <w:szCs w:val="20"/>
              </w:rPr>
            </w:pPr>
            <w:r>
              <w:rPr>
                <w:rFonts w:ascii="Tahoma" w:hAnsi="Tahoma" w:cs="Tahoma"/>
                <w:sz w:val="20"/>
                <w:szCs w:val="20"/>
              </w:rPr>
              <w:t>Subject teacher</w:t>
            </w:r>
          </w:p>
        </w:tc>
      </w:tr>
      <w:tr w:rsidR="00DD3299" w:rsidRPr="00A029F6" w14:paraId="7D8EC45E" w14:textId="77777777" w:rsidTr="00A029F6">
        <w:tc>
          <w:tcPr>
            <w:tcW w:w="10881" w:type="dxa"/>
            <w:gridSpan w:val="3"/>
            <w:tcBorders>
              <w:top w:val="single" w:sz="4" w:space="0" w:color="auto"/>
              <w:left w:val="single" w:sz="4" w:space="0" w:color="auto"/>
              <w:bottom w:val="single" w:sz="4" w:space="0" w:color="auto"/>
              <w:right w:val="single" w:sz="4" w:space="0" w:color="auto"/>
            </w:tcBorders>
            <w:shd w:val="clear" w:color="auto" w:fill="7030A0"/>
          </w:tcPr>
          <w:p w14:paraId="3683E902" w14:textId="77777777" w:rsidR="00DD3299" w:rsidRPr="00A029F6" w:rsidRDefault="008D4C12" w:rsidP="00423FDA">
            <w:pPr>
              <w:spacing w:after="0"/>
              <w:jc w:val="center"/>
              <w:rPr>
                <w:rFonts w:ascii="Tahoma" w:hAnsi="Tahoma" w:cs="Tahoma"/>
                <w:b/>
                <w:color w:val="FFFFFF" w:themeColor="background1"/>
                <w:sz w:val="20"/>
                <w:szCs w:val="20"/>
              </w:rPr>
            </w:pPr>
            <w:r w:rsidRPr="00A029F6">
              <w:rPr>
                <w:rFonts w:ascii="Tahoma" w:hAnsi="Tahoma" w:cs="Tahoma"/>
                <w:b/>
                <w:color w:val="FFFFFF" w:themeColor="background1"/>
                <w:sz w:val="20"/>
                <w:szCs w:val="20"/>
              </w:rPr>
              <w:t>Task marking – internally assessed components</w:t>
            </w:r>
          </w:p>
        </w:tc>
      </w:tr>
      <w:tr w:rsidR="00DD3299" w:rsidRPr="00A029F6" w14:paraId="05DA6FA2" w14:textId="77777777">
        <w:tc>
          <w:tcPr>
            <w:tcW w:w="3114" w:type="dxa"/>
            <w:tcBorders>
              <w:top w:val="single" w:sz="4" w:space="0" w:color="auto"/>
              <w:left w:val="single" w:sz="4" w:space="0" w:color="auto"/>
              <w:bottom w:val="single" w:sz="4" w:space="0" w:color="auto"/>
              <w:right w:val="single" w:sz="4" w:space="0" w:color="auto"/>
            </w:tcBorders>
          </w:tcPr>
          <w:p w14:paraId="691057C3" w14:textId="77777777" w:rsidR="00DD3299" w:rsidRPr="00A029F6" w:rsidRDefault="008D4C12">
            <w:pPr>
              <w:spacing w:after="0"/>
              <w:rPr>
                <w:rFonts w:ascii="Tahoma" w:hAnsi="Tahoma" w:cs="Tahoma"/>
                <w:sz w:val="20"/>
                <w:szCs w:val="20"/>
              </w:rPr>
            </w:pPr>
            <w:r w:rsidRPr="00A029F6">
              <w:rPr>
                <w:rFonts w:ascii="Tahoma" w:hAnsi="Tahoma" w:cs="Tahoma"/>
                <w:sz w:val="20"/>
                <w:szCs w:val="20"/>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3303B95E"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Where a candidate submits no work, the candidate is recorded as absent when marks are submitted to the awarding body</w:t>
            </w:r>
          </w:p>
          <w:p w14:paraId="30EB29B6"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48ABE76F" w14:textId="02E42B3D" w:rsidR="00DD3299" w:rsidRPr="00A029F6" w:rsidRDefault="0024174A">
            <w:pPr>
              <w:spacing w:after="0"/>
              <w:rPr>
                <w:rFonts w:ascii="Tahoma" w:hAnsi="Tahoma" w:cs="Tahoma"/>
                <w:sz w:val="20"/>
                <w:szCs w:val="20"/>
              </w:rPr>
            </w:pPr>
            <w:r>
              <w:rPr>
                <w:rFonts w:ascii="Tahoma" w:hAnsi="Tahoma" w:cs="Tahoma"/>
                <w:sz w:val="20"/>
                <w:szCs w:val="20"/>
              </w:rPr>
              <w:t>Subject teacher</w:t>
            </w:r>
          </w:p>
        </w:tc>
      </w:tr>
      <w:tr w:rsidR="00DD3299" w:rsidRPr="00A029F6" w14:paraId="1E637EB0" w14:textId="77777777">
        <w:tc>
          <w:tcPr>
            <w:tcW w:w="3114" w:type="dxa"/>
            <w:tcBorders>
              <w:top w:val="single" w:sz="4" w:space="0" w:color="auto"/>
              <w:left w:val="single" w:sz="4" w:space="0" w:color="auto"/>
              <w:bottom w:val="single" w:sz="4" w:space="0" w:color="auto"/>
              <w:right w:val="single" w:sz="4" w:space="0" w:color="auto"/>
            </w:tcBorders>
          </w:tcPr>
          <w:p w14:paraId="27F95951" w14:textId="77777777" w:rsidR="00DD3299" w:rsidRPr="00A029F6" w:rsidRDefault="008D4C12">
            <w:pPr>
              <w:spacing w:after="0"/>
              <w:rPr>
                <w:rFonts w:ascii="Tahoma" w:hAnsi="Tahoma" w:cs="Tahoma"/>
                <w:sz w:val="20"/>
                <w:szCs w:val="20"/>
              </w:rPr>
            </w:pPr>
            <w:r w:rsidRPr="00A029F6">
              <w:rPr>
                <w:rFonts w:ascii="Tahoma" w:hAnsi="Tahoma" w:cs="Tahoma"/>
                <w:sz w:val="20"/>
                <w:szCs w:val="20"/>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23E44C7F"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Relevant staff are signposted to the JCQ publication A guide to the special consideration process (chapter 5), to determine eligibility and the process to be followed for shortfall in work</w:t>
            </w:r>
          </w:p>
        </w:tc>
        <w:tc>
          <w:tcPr>
            <w:tcW w:w="1672" w:type="dxa"/>
            <w:tcBorders>
              <w:top w:val="single" w:sz="4" w:space="0" w:color="auto"/>
              <w:left w:val="single" w:sz="4" w:space="0" w:color="auto"/>
              <w:bottom w:val="single" w:sz="4" w:space="0" w:color="auto"/>
              <w:right w:val="single" w:sz="4" w:space="0" w:color="auto"/>
            </w:tcBorders>
          </w:tcPr>
          <w:p w14:paraId="08577656" w14:textId="0BE8621D" w:rsidR="00DD3299" w:rsidRPr="00A029F6" w:rsidRDefault="0024174A">
            <w:pPr>
              <w:spacing w:after="0"/>
              <w:rPr>
                <w:rFonts w:ascii="Tahoma" w:hAnsi="Tahoma" w:cs="Tahoma"/>
                <w:sz w:val="20"/>
                <w:szCs w:val="20"/>
              </w:rPr>
            </w:pPr>
            <w:r>
              <w:rPr>
                <w:rFonts w:ascii="Tahoma" w:hAnsi="Tahoma" w:cs="Tahoma"/>
                <w:sz w:val="20"/>
                <w:szCs w:val="20"/>
              </w:rPr>
              <w:t>Subject teacher</w:t>
            </w:r>
          </w:p>
        </w:tc>
      </w:tr>
      <w:tr w:rsidR="00DD3299" w:rsidRPr="00A029F6" w14:paraId="180C84FF" w14:textId="77777777">
        <w:tc>
          <w:tcPr>
            <w:tcW w:w="3114" w:type="dxa"/>
            <w:tcBorders>
              <w:top w:val="single" w:sz="4" w:space="0" w:color="auto"/>
              <w:left w:val="single" w:sz="4" w:space="0" w:color="auto"/>
              <w:bottom w:val="single" w:sz="4" w:space="0" w:color="auto"/>
              <w:right w:val="single" w:sz="4" w:space="0" w:color="auto"/>
            </w:tcBorders>
          </w:tcPr>
          <w:p w14:paraId="69FFD750" w14:textId="77777777" w:rsidR="00DD3299" w:rsidRPr="00A029F6" w:rsidRDefault="008D4C12">
            <w:pPr>
              <w:spacing w:after="0"/>
              <w:rPr>
                <w:rFonts w:ascii="Tahoma" w:hAnsi="Tahoma" w:cs="Tahoma"/>
                <w:sz w:val="20"/>
                <w:szCs w:val="20"/>
              </w:rPr>
            </w:pPr>
            <w:r w:rsidRPr="00A029F6">
              <w:rPr>
                <w:rFonts w:ascii="Tahoma" w:hAnsi="Tahoma" w:cs="Tahoma"/>
                <w:sz w:val="20"/>
                <w:szCs w:val="20"/>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16F40CCE"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Relevant staff are signposted to the JCQ publication A guide to the special consideration process (chapter 5), to determine eligibility and the process to be followed for lost or damaged work</w:t>
            </w:r>
          </w:p>
        </w:tc>
        <w:tc>
          <w:tcPr>
            <w:tcW w:w="1672" w:type="dxa"/>
            <w:tcBorders>
              <w:top w:val="single" w:sz="4" w:space="0" w:color="auto"/>
              <w:left w:val="single" w:sz="4" w:space="0" w:color="auto"/>
              <w:bottom w:val="single" w:sz="4" w:space="0" w:color="auto"/>
              <w:right w:val="single" w:sz="4" w:space="0" w:color="auto"/>
            </w:tcBorders>
          </w:tcPr>
          <w:p w14:paraId="4FC27994" w14:textId="23CB1989" w:rsidR="00DD3299" w:rsidRDefault="0024174A">
            <w:pPr>
              <w:spacing w:after="0"/>
              <w:rPr>
                <w:rFonts w:ascii="Tahoma" w:hAnsi="Tahoma" w:cs="Tahoma"/>
                <w:sz w:val="20"/>
                <w:szCs w:val="20"/>
              </w:rPr>
            </w:pPr>
            <w:r>
              <w:rPr>
                <w:rFonts w:ascii="Tahoma" w:hAnsi="Tahoma" w:cs="Tahoma"/>
                <w:sz w:val="20"/>
                <w:szCs w:val="20"/>
              </w:rPr>
              <w:t>Subject teacher</w:t>
            </w:r>
          </w:p>
          <w:p w14:paraId="2B9BEE2A" w14:textId="4BE204B9" w:rsidR="0024174A" w:rsidRPr="00A029F6" w:rsidRDefault="0024174A">
            <w:pPr>
              <w:spacing w:after="0"/>
              <w:rPr>
                <w:rFonts w:ascii="Tahoma" w:hAnsi="Tahoma" w:cs="Tahoma"/>
                <w:sz w:val="20"/>
                <w:szCs w:val="20"/>
              </w:rPr>
            </w:pPr>
            <w:r>
              <w:rPr>
                <w:rFonts w:ascii="Tahoma" w:hAnsi="Tahoma" w:cs="Tahoma"/>
                <w:sz w:val="20"/>
                <w:szCs w:val="20"/>
              </w:rPr>
              <w:t>Exams officer</w:t>
            </w:r>
          </w:p>
        </w:tc>
      </w:tr>
      <w:tr w:rsidR="00DD3299" w:rsidRPr="00A029F6" w14:paraId="6E261032" w14:textId="77777777">
        <w:tc>
          <w:tcPr>
            <w:tcW w:w="3114" w:type="dxa"/>
            <w:tcBorders>
              <w:top w:val="single" w:sz="4" w:space="0" w:color="auto"/>
              <w:left w:val="single" w:sz="4" w:space="0" w:color="auto"/>
              <w:bottom w:val="single" w:sz="4" w:space="0" w:color="auto"/>
              <w:right w:val="single" w:sz="4" w:space="0" w:color="auto"/>
            </w:tcBorders>
          </w:tcPr>
          <w:p w14:paraId="3356E5E8" w14:textId="77777777" w:rsidR="00DD3299" w:rsidRPr="00A029F6" w:rsidRDefault="008D4C12">
            <w:pPr>
              <w:spacing w:after="0"/>
              <w:rPr>
                <w:rFonts w:ascii="Tahoma" w:hAnsi="Tahoma" w:cs="Tahoma"/>
                <w:sz w:val="20"/>
                <w:szCs w:val="20"/>
              </w:rPr>
            </w:pPr>
            <w:r w:rsidRPr="00A029F6">
              <w:rPr>
                <w:rFonts w:ascii="Tahoma" w:hAnsi="Tahoma" w:cs="Tahoma"/>
                <w:sz w:val="20"/>
                <w:szCs w:val="20"/>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27BEC2C2"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Instructions and processes in the current JCQ publication Instructions for conducting non-examination assessments  (chapter 9 Malpractice) are followed</w:t>
            </w:r>
          </w:p>
          <w:p w14:paraId="5C425F45"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Investigation and reporting procedures in the current JCQ publication Suspected Malpractice in Examinations and Assessments are followed</w:t>
            </w:r>
          </w:p>
          <w:p w14:paraId="794DCF40"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Appropriate internal disciplinary procedures are also followed</w:t>
            </w:r>
          </w:p>
        </w:tc>
        <w:tc>
          <w:tcPr>
            <w:tcW w:w="1672" w:type="dxa"/>
            <w:tcBorders>
              <w:top w:val="single" w:sz="4" w:space="0" w:color="auto"/>
              <w:left w:val="single" w:sz="4" w:space="0" w:color="auto"/>
              <w:bottom w:val="single" w:sz="4" w:space="0" w:color="auto"/>
              <w:right w:val="single" w:sz="4" w:space="0" w:color="auto"/>
            </w:tcBorders>
          </w:tcPr>
          <w:p w14:paraId="581816A9" w14:textId="77777777" w:rsidR="00DD3299" w:rsidRDefault="0024174A">
            <w:pPr>
              <w:spacing w:after="0"/>
              <w:rPr>
                <w:rFonts w:ascii="Tahoma" w:hAnsi="Tahoma" w:cs="Tahoma"/>
                <w:sz w:val="20"/>
                <w:szCs w:val="20"/>
              </w:rPr>
            </w:pPr>
            <w:r>
              <w:rPr>
                <w:rFonts w:ascii="Tahoma" w:hAnsi="Tahoma" w:cs="Tahoma"/>
                <w:sz w:val="20"/>
                <w:szCs w:val="20"/>
              </w:rPr>
              <w:t>Subject teacher</w:t>
            </w:r>
          </w:p>
          <w:p w14:paraId="215A0C49" w14:textId="77777777" w:rsidR="0024174A" w:rsidRDefault="0024174A">
            <w:pPr>
              <w:spacing w:after="0"/>
              <w:rPr>
                <w:rFonts w:ascii="Tahoma" w:hAnsi="Tahoma" w:cs="Tahoma"/>
                <w:sz w:val="20"/>
                <w:szCs w:val="20"/>
              </w:rPr>
            </w:pPr>
            <w:r>
              <w:rPr>
                <w:rFonts w:ascii="Tahoma" w:hAnsi="Tahoma" w:cs="Tahoma"/>
                <w:sz w:val="20"/>
                <w:szCs w:val="20"/>
              </w:rPr>
              <w:t>Exams officer</w:t>
            </w:r>
          </w:p>
          <w:p w14:paraId="3914CDC0" w14:textId="44848864" w:rsidR="0024174A" w:rsidRPr="00A029F6" w:rsidRDefault="0024174A">
            <w:pPr>
              <w:spacing w:after="0"/>
              <w:rPr>
                <w:rFonts w:ascii="Tahoma" w:hAnsi="Tahoma" w:cs="Tahoma"/>
                <w:sz w:val="20"/>
                <w:szCs w:val="20"/>
              </w:rPr>
            </w:pPr>
            <w:r>
              <w:rPr>
                <w:rFonts w:ascii="Tahoma" w:hAnsi="Tahoma" w:cs="Tahoma"/>
                <w:sz w:val="20"/>
                <w:szCs w:val="20"/>
              </w:rPr>
              <w:t>Head of Centre</w:t>
            </w:r>
          </w:p>
        </w:tc>
      </w:tr>
      <w:tr w:rsidR="00DD3299" w:rsidRPr="00A029F6" w14:paraId="5FB0499F" w14:textId="77777777">
        <w:tc>
          <w:tcPr>
            <w:tcW w:w="3114" w:type="dxa"/>
            <w:tcBorders>
              <w:top w:val="single" w:sz="4" w:space="0" w:color="auto"/>
              <w:left w:val="single" w:sz="4" w:space="0" w:color="auto"/>
              <w:bottom w:val="single" w:sz="4" w:space="0" w:color="auto"/>
              <w:right w:val="single" w:sz="4" w:space="0" w:color="auto"/>
            </w:tcBorders>
          </w:tcPr>
          <w:p w14:paraId="45483903" w14:textId="740B021A" w:rsidR="00DD3299" w:rsidRPr="00A029F6" w:rsidRDefault="008D4C12">
            <w:pPr>
              <w:spacing w:after="0"/>
              <w:rPr>
                <w:rFonts w:ascii="Tahoma" w:hAnsi="Tahoma" w:cs="Tahoma"/>
                <w:sz w:val="20"/>
                <w:szCs w:val="20"/>
              </w:rPr>
            </w:pPr>
            <w:r w:rsidRPr="00A029F6">
              <w:rPr>
                <w:rFonts w:ascii="Tahoma" w:hAnsi="Tahoma" w:cs="Tahoma"/>
                <w:sz w:val="20"/>
                <w:szCs w:val="20"/>
              </w:rPr>
              <w:t xml:space="preserve">A teacher </w:t>
            </w:r>
            <w:r w:rsidR="006D6587">
              <w:rPr>
                <w:rFonts w:ascii="Tahoma" w:hAnsi="Tahoma" w:cs="Tahoma"/>
                <w:sz w:val="20"/>
                <w:szCs w:val="20"/>
              </w:rPr>
              <w:t>assesses the work of a candidate with whom they have a close relationship e.g. members of their family (which includes step family, foster family and similar close relationships) or close friends and their immediate family (e.g. son/daughter)</w:t>
            </w:r>
          </w:p>
        </w:tc>
        <w:tc>
          <w:tcPr>
            <w:tcW w:w="6095" w:type="dxa"/>
            <w:tcBorders>
              <w:top w:val="single" w:sz="4" w:space="0" w:color="auto"/>
              <w:left w:val="single" w:sz="4" w:space="0" w:color="auto"/>
              <w:bottom w:val="single" w:sz="4" w:space="0" w:color="auto"/>
              <w:right w:val="single" w:sz="4" w:space="0" w:color="auto"/>
            </w:tcBorders>
          </w:tcPr>
          <w:p w14:paraId="16971C94" w14:textId="77777777" w:rsidR="006D6587" w:rsidRDefault="008D4C12">
            <w:pPr>
              <w:spacing w:after="0"/>
              <w:rPr>
                <w:rFonts w:ascii="Tahoma" w:hAnsi="Tahoma" w:cs="Tahoma"/>
                <w:iCs/>
                <w:sz w:val="20"/>
                <w:szCs w:val="20"/>
              </w:rPr>
            </w:pPr>
            <w:r w:rsidRPr="00727A7F">
              <w:rPr>
                <w:rFonts w:ascii="Tahoma" w:hAnsi="Tahoma" w:cs="Tahoma"/>
                <w:iCs/>
                <w:sz w:val="20"/>
                <w:szCs w:val="20"/>
              </w:rPr>
              <w:t xml:space="preserve">A </w:t>
            </w:r>
            <w:r w:rsidR="006D6587">
              <w:rPr>
                <w:rFonts w:ascii="Tahoma" w:hAnsi="Tahoma" w:cs="Tahoma"/>
                <w:iCs/>
                <w:sz w:val="20"/>
                <w:szCs w:val="20"/>
              </w:rPr>
              <w:t xml:space="preserve">possible </w:t>
            </w:r>
            <w:r w:rsidRPr="00727A7F">
              <w:rPr>
                <w:rFonts w:ascii="Tahoma" w:hAnsi="Tahoma" w:cs="Tahoma"/>
                <w:iCs/>
                <w:sz w:val="20"/>
                <w:szCs w:val="20"/>
              </w:rPr>
              <w:t xml:space="preserve">conflict of interest is declared by informing the awarding body </w:t>
            </w:r>
            <w:r w:rsidR="006D6587">
              <w:rPr>
                <w:rFonts w:ascii="Tahoma" w:hAnsi="Tahoma" w:cs="Tahoma"/>
                <w:iCs/>
                <w:sz w:val="20"/>
                <w:szCs w:val="20"/>
              </w:rPr>
              <w:t>before the published deadline for entries for each examination series</w:t>
            </w:r>
          </w:p>
          <w:p w14:paraId="7EC002D3" w14:textId="6B6E3ED1" w:rsidR="00DD3299" w:rsidRPr="00727A7F" w:rsidRDefault="00DD3299">
            <w:pPr>
              <w:spacing w:after="0"/>
              <w:rPr>
                <w:rFonts w:ascii="Tahoma" w:hAnsi="Tahoma" w:cs="Tahoma"/>
                <w:iCs/>
                <w:sz w:val="20"/>
                <w:szCs w:val="20"/>
              </w:rPr>
            </w:pPr>
          </w:p>
          <w:p w14:paraId="27395795" w14:textId="02BD6DB1" w:rsidR="00DD3299" w:rsidRPr="00727A7F" w:rsidRDefault="008D4C12">
            <w:pPr>
              <w:spacing w:after="0"/>
              <w:rPr>
                <w:rFonts w:ascii="Tahoma" w:hAnsi="Tahoma" w:cs="Tahoma"/>
                <w:iCs/>
                <w:sz w:val="20"/>
                <w:szCs w:val="20"/>
              </w:rPr>
            </w:pPr>
            <w:r w:rsidRPr="00727A7F">
              <w:rPr>
                <w:rFonts w:ascii="Tahoma" w:hAnsi="Tahoma" w:cs="Tahoma"/>
                <w:iCs/>
                <w:sz w:val="20"/>
                <w:szCs w:val="20"/>
              </w:rPr>
              <w:t>Marked work of said c</w:t>
            </w:r>
            <w:r w:rsidR="006D6587">
              <w:rPr>
                <w:rFonts w:ascii="Tahoma" w:hAnsi="Tahoma" w:cs="Tahoma"/>
                <w:iCs/>
                <w:sz w:val="20"/>
                <w:szCs w:val="20"/>
              </w:rPr>
              <w:t xml:space="preserve">andidate </w:t>
            </w:r>
            <w:r w:rsidRPr="00727A7F">
              <w:rPr>
                <w:rFonts w:ascii="Tahoma" w:hAnsi="Tahoma" w:cs="Tahoma"/>
                <w:iCs/>
                <w:sz w:val="20"/>
                <w:szCs w:val="20"/>
              </w:rPr>
              <w:t>is submitted for moderation whether part of the sample requested or not</w:t>
            </w:r>
          </w:p>
        </w:tc>
        <w:tc>
          <w:tcPr>
            <w:tcW w:w="1672" w:type="dxa"/>
            <w:tcBorders>
              <w:top w:val="single" w:sz="4" w:space="0" w:color="auto"/>
              <w:left w:val="single" w:sz="4" w:space="0" w:color="auto"/>
              <w:bottom w:val="single" w:sz="4" w:space="0" w:color="auto"/>
              <w:right w:val="single" w:sz="4" w:space="0" w:color="auto"/>
            </w:tcBorders>
          </w:tcPr>
          <w:p w14:paraId="5DE1BD94" w14:textId="3A18418F" w:rsidR="00DD3299" w:rsidRDefault="0024174A">
            <w:pPr>
              <w:spacing w:after="0"/>
              <w:ind w:left="34"/>
              <w:rPr>
                <w:rFonts w:ascii="Tahoma" w:hAnsi="Tahoma" w:cs="Tahoma"/>
                <w:sz w:val="20"/>
                <w:szCs w:val="20"/>
              </w:rPr>
            </w:pPr>
            <w:r>
              <w:rPr>
                <w:rFonts w:ascii="Tahoma" w:hAnsi="Tahoma" w:cs="Tahoma"/>
                <w:sz w:val="20"/>
                <w:szCs w:val="20"/>
              </w:rPr>
              <w:t>Exams officer</w:t>
            </w:r>
          </w:p>
          <w:p w14:paraId="4F97DE32" w14:textId="3825D866" w:rsidR="0024174A" w:rsidRDefault="0024174A">
            <w:pPr>
              <w:spacing w:after="0"/>
              <w:ind w:left="34"/>
              <w:rPr>
                <w:rFonts w:ascii="Tahoma" w:hAnsi="Tahoma" w:cs="Tahoma"/>
                <w:sz w:val="20"/>
                <w:szCs w:val="20"/>
              </w:rPr>
            </w:pPr>
            <w:r>
              <w:rPr>
                <w:rFonts w:ascii="Tahoma" w:hAnsi="Tahoma" w:cs="Tahoma"/>
                <w:sz w:val="20"/>
                <w:szCs w:val="20"/>
              </w:rPr>
              <w:t>Head of centre</w:t>
            </w:r>
          </w:p>
          <w:p w14:paraId="1EEB8445" w14:textId="564A9FE7" w:rsidR="006D6587" w:rsidRPr="00A029F6" w:rsidRDefault="006D6587">
            <w:pPr>
              <w:spacing w:after="0"/>
              <w:ind w:left="34"/>
              <w:rPr>
                <w:rFonts w:ascii="Tahoma" w:hAnsi="Tahoma" w:cs="Tahoma"/>
                <w:sz w:val="20"/>
                <w:szCs w:val="20"/>
              </w:rPr>
            </w:pPr>
            <w:r>
              <w:rPr>
                <w:rFonts w:ascii="Tahoma" w:hAnsi="Tahoma" w:cs="Tahoma"/>
                <w:sz w:val="20"/>
                <w:szCs w:val="20"/>
              </w:rPr>
              <w:t>Subject teacher</w:t>
            </w:r>
          </w:p>
          <w:p w14:paraId="3832B76D" w14:textId="77777777" w:rsidR="00DD3299" w:rsidRPr="00A029F6" w:rsidRDefault="00DD3299">
            <w:pPr>
              <w:spacing w:after="0"/>
              <w:ind w:left="34"/>
              <w:rPr>
                <w:rFonts w:ascii="Tahoma" w:hAnsi="Tahoma" w:cs="Tahoma"/>
                <w:sz w:val="20"/>
                <w:szCs w:val="20"/>
              </w:rPr>
            </w:pPr>
          </w:p>
          <w:p w14:paraId="0CB39037" w14:textId="77777777" w:rsidR="00DD3299" w:rsidRPr="00A029F6" w:rsidRDefault="00DD3299">
            <w:pPr>
              <w:spacing w:after="0"/>
              <w:ind w:left="34"/>
              <w:rPr>
                <w:rFonts w:ascii="Tahoma" w:hAnsi="Tahoma" w:cs="Tahoma"/>
                <w:sz w:val="20"/>
                <w:szCs w:val="20"/>
              </w:rPr>
            </w:pPr>
          </w:p>
        </w:tc>
      </w:tr>
      <w:tr w:rsidR="00DD3299" w:rsidRPr="00A029F6" w14:paraId="04C547A0" w14:textId="77777777">
        <w:tc>
          <w:tcPr>
            <w:tcW w:w="3114" w:type="dxa"/>
            <w:tcBorders>
              <w:top w:val="single" w:sz="4" w:space="0" w:color="auto"/>
              <w:left w:val="single" w:sz="4" w:space="0" w:color="auto"/>
              <w:bottom w:val="single" w:sz="4" w:space="0" w:color="auto"/>
              <w:right w:val="single" w:sz="4" w:space="0" w:color="auto"/>
            </w:tcBorders>
          </w:tcPr>
          <w:p w14:paraId="09054915" w14:textId="77777777" w:rsidR="00DD3299" w:rsidRPr="00A029F6" w:rsidRDefault="008D4C12">
            <w:pPr>
              <w:spacing w:after="0"/>
              <w:rPr>
                <w:rFonts w:ascii="Tahoma" w:hAnsi="Tahoma" w:cs="Tahoma"/>
                <w:sz w:val="20"/>
                <w:szCs w:val="20"/>
              </w:rPr>
            </w:pPr>
            <w:r w:rsidRPr="00A029F6">
              <w:rPr>
                <w:rFonts w:ascii="Tahoma" w:hAnsi="Tahoma" w:cs="Tahoma"/>
                <w:sz w:val="20"/>
                <w:szCs w:val="20"/>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2AD168D2"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Awarding body is contacted to determine if an extension can be granted</w:t>
            </w:r>
          </w:p>
          <w:p w14:paraId="3EAF10FD"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Relevant staff are signposted to the JCQ publication A guide to the special consideration process (chapter 5), to determine eligibility and the process to be followed for non-examination assessment extension</w:t>
            </w:r>
          </w:p>
        </w:tc>
        <w:tc>
          <w:tcPr>
            <w:tcW w:w="1672" w:type="dxa"/>
            <w:tcBorders>
              <w:top w:val="single" w:sz="4" w:space="0" w:color="auto"/>
              <w:left w:val="single" w:sz="4" w:space="0" w:color="auto"/>
              <w:bottom w:val="single" w:sz="4" w:space="0" w:color="auto"/>
              <w:right w:val="single" w:sz="4" w:space="0" w:color="auto"/>
            </w:tcBorders>
          </w:tcPr>
          <w:p w14:paraId="5D2B8570" w14:textId="1DE519A3" w:rsidR="00DD3299" w:rsidRDefault="0024174A">
            <w:pPr>
              <w:spacing w:after="0"/>
              <w:rPr>
                <w:rFonts w:ascii="Tahoma" w:hAnsi="Tahoma" w:cs="Tahoma"/>
                <w:sz w:val="20"/>
                <w:szCs w:val="20"/>
              </w:rPr>
            </w:pPr>
            <w:r>
              <w:rPr>
                <w:rFonts w:ascii="Tahoma" w:hAnsi="Tahoma" w:cs="Tahoma"/>
                <w:sz w:val="20"/>
                <w:szCs w:val="20"/>
              </w:rPr>
              <w:t>Exams officer</w:t>
            </w:r>
          </w:p>
          <w:p w14:paraId="79153B02" w14:textId="33BC2B48" w:rsidR="0024174A" w:rsidRPr="00A029F6" w:rsidRDefault="0024174A">
            <w:pPr>
              <w:spacing w:after="0"/>
              <w:rPr>
                <w:rFonts w:ascii="Tahoma" w:hAnsi="Tahoma" w:cs="Tahoma"/>
                <w:sz w:val="20"/>
                <w:szCs w:val="20"/>
              </w:rPr>
            </w:pPr>
            <w:r>
              <w:rPr>
                <w:rFonts w:ascii="Tahoma" w:hAnsi="Tahoma" w:cs="Tahoma"/>
                <w:sz w:val="20"/>
                <w:szCs w:val="20"/>
              </w:rPr>
              <w:t>Subject teacher</w:t>
            </w:r>
          </w:p>
          <w:p w14:paraId="69AAF71F" w14:textId="77777777" w:rsidR="00DD3299" w:rsidRPr="00A029F6" w:rsidRDefault="00DD3299">
            <w:pPr>
              <w:spacing w:after="0"/>
              <w:ind w:left="34"/>
              <w:rPr>
                <w:rFonts w:ascii="Tahoma" w:hAnsi="Tahoma" w:cs="Tahoma"/>
                <w:sz w:val="20"/>
                <w:szCs w:val="20"/>
              </w:rPr>
            </w:pPr>
          </w:p>
          <w:p w14:paraId="5ED74D81" w14:textId="77777777" w:rsidR="00DD3299" w:rsidRPr="00A029F6" w:rsidRDefault="00DD3299">
            <w:pPr>
              <w:spacing w:after="0"/>
              <w:rPr>
                <w:rFonts w:ascii="Tahoma" w:hAnsi="Tahoma" w:cs="Tahoma"/>
                <w:sz w:val="20"/>
                <w:szCs w:val="20"/>
              </w:rPr>
            </w:pPr>
          </w:p>
        </w:tc>
      </w:tr>
      <w:tr w:rsidR="00DD3299" w:rsidRPr="00A029F6" w14:paraId="3B8D3CCA" w14:textId="77777777">
        <w:tc>
          <w:tcPr>
            <w:tcW w:w="3114" w:type="dxa"/>
            <w:tcBorders>
              <w:top w:val="single" w:sz="4" w:space="0" w:color="auto"/>
              <w:left w:val="single" w:sz="4" w:space="0" w:color="auto"/>
              <w:bottom w:val="single" w:sz="4" w:space="0" w:color="auto"/>
              <w:right w:val="single" w:sz="4" w:space="0" w:color="auto"/>
            </w:tcBorders>
          </w:tcPr>
          <w:p w14:paraId="1F597EF9" w14:textId="77777777" w:rsidR="00DD3299" w:rsidRPr="00A029F6" w:rsidRDefault="008D4C12">
            <w:pPr>
              <w:spacing w:after="0"/>
              <w:rPr>
                <w:rFonts w:ascii="Tahoma" w:hAnsi="Tahoma" w:cs="Tahoma"/>
                <w:sz w:val="20"/>
                <w:szCs w:val="20"/>
              </w:rPr>
            </w:pPr>
            <w:r w:rsidRPr="00A029F6">
              <w:rPr>
                <w:rFonts w:ascii="Tahoma" w:hAnsi="Tahoma" w:cs="Tahoma"/>
                <w:sz w:val="20"/>
                <w:szCs w:val="20"/>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4768D2A0"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Awarding body is contacted for guidance</w:t>
            </w:r>
          </w:p>
          <w:p w14:paraId="1B65187F"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Relevant staff are signposted to the JCQ publication A guide to the special consideration process (chapter 2), to determine eligibility and the process to be followed to apply for special consideration for candidates</w:t>
            </w:r>
          </w:p>
        </w:tc>
        <w:tc>
          <w:tcPr>
            <w:tcW w:w="1672" w:type="dxa"/>
            <w:tcBorders>
              <w:top w:val="single" w:sz="4" w:space="0" w:color="auto"/>
              <w:left w:val="single" w:sz="4" w:space="0" w:color="auto"/>
              <w:bottom w:val="single" w:sz="4" w:space="0" w:color="auto"/>
              <w:right w:val="single" w:sz="4" w:space="0" w:color="auto"/>
            </w:tcBorders>
          </w:tcPr>
          <w:p w14:paraId="383AEEE8" w14:textId="77777777" w:rsidR="00DD3299" w:rsidRDefault="0024174A">
            <w:pPr>
              <w:spacing w:after="0"/>
              <w:rPr>
                <w:rFonts w:ascii="Tahoma" w:hAnsi="Tahoma" w:cs="Tahoma"/>
                <w:sz w:val="20"/>
                <w:szCs w:val="20"/>
              </w:rPr>
            </w:pPr>
            <w:r>
              <w:rPr>
                <w:rFonts w:ascii="Tahoma" w:hAnsi="Tahoma" w:cs="Tahoma"/>
                <w:sz w:val="20"/>
                <w:szCs w:val="20"/>
              </w:rPr>
              <w:t>Subject teacher</w:t>
            </w:r>
          </w:p>
          <w:p w14:paraId="72AE71F5" w14:textId="77777777" w:rsidR="0024174A" w:rsidRDefault="0024174A">
            <w:pPr>
              <w:spacing w:after="0"/>
              <w:rPr>
                <w:rFonts w:ascii="Tahoma" w:hAnsi="Tahoma" w:cs="Tahoma"/>
                <w:sz w:val="20"/>
                <w:szCs w:val="20"/>
              </w:rPr>
            </w:pPr>
            <w:r>
              <w:rPr>
                <w:rFonts w:ascii="Tahoma" w:hAnsi="Tahoma" w:cs="Tahoma"/>
                <w:sz w:val="20"/>
                <w:szCs w:val="20"/>
              </w:rPr>
              <w:t>Exams officer</w:t>
            </w:r>
          </w:p>
          <w:p w14:paraId="106987D9" w14:textId="174CAE48" w:rsidR="0024174A" w:rsidRPr="00A029F6" w:rsidRDefault="0024174A">
            <w:pPr>
              <w:spacing w:after="0"/>
              <w:rPr>
                <w:rFonts w:ascii="Tahoma" w:hAnsi="Tahoma" w:cs="Tahoma"/>
                <w:sz w:val="20"/>
                <w:szCs w:val="20"/>
              </w:rPr>
            </w:pPr>
            <w:r>
              <w:rPr>
                <w:rFonts w:ascii="Tahoma" w:hAnsi="Tahoma" w:cs="Tahoma"/>
                <w:sz w:val="20"/>
                <w:szCs w:val="20"/>
              </w:rPr>
              <w:t>Head of centre</w:t>
            </w:r>
          </w:p>
        </w:tc>
      </w:tr>
      <w:tr w:rsidR="00DD3299" w:rsidRPr="00A029F6" w14:paraId="42976870" w14:textId="77777777">
        <w:tc>
          <w:tcPr>
            <w:tcW w:w="3114" w:type="dxa"/>
            <w:tcBorders>
              <w:top w:val="single" w:sz="4" w:space="0" w:color="auto"/>
              <w:left w:val="single" w:sz="4" w:space="0" w:color="auto"/>
              <w:bottom w:val="single" w:sz="4" w:space="0" w:color="auto"/>
              <w:right w:val="single" w:sz="4" w:space="0" w:color="auto"/>
            </w:tcBorders>
          </w:tcPr>
          <w:p w14:paraId="3461EAA0" w14:textId="77777777" w:rsidR="00DD3299" w:rsidRPr="00A029F6" w:rsidRDefault="008D4C12">
            <w:pPr>
              <w:spacing w:after="0"/>
              <w:rPr>
                <w:rFonts w:ascii="Tahoma" w:hAnsi="Tahoma" w:cs="Tahoma"/>
                <w:sz w:val="20"/>
                <w:szCs w:val="20"/>
              </w:rPr>
            </w:pPr>
            <w:r w:rsidRPr="00A029F6">
              <w:rPr>
                <w:rFonts w:ascii="Tahoma" w:hAnsi="Tahoma" w:cs="Tahoma"/>
                <w:sz w:val="20"/>
                <w:szCs w:val="20"/>
              </w:rPr>
              <w:t>A candidate wishes to appeal 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2B72BC6A"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Candidates are informed of the marks they have been awarded for their work prior to the marks being submitted to the awarding body</w:t>
            </w:r>
          </w:p>
          <w:p w14:paraId="6BB30280"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Records confirm candidates have been informed of their marks</w:t>
            </w:r>
          </w:p>
          <w:p w14:paraId="4D73DA17"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Candidates are informed that these marks are subject to change through the awarding body’s moderation process</w:t>
            </w:r>
          </w:p>
          <w:p w14:paraId="70828C47"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Candidates are informed of their marks at least two weeks prior to the internal deadline set by the exams officer for the submission of marks</w:t>
            </w:r>
          </w:p>
          <w:p w14:paraId="5B4C7D85"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 xml:space="preserve">Through the candidate exam handbook, candidates are made aware of the centre’s internal appeals procedures and timescale for submitting an appeal prior to the submission of marks to the awarding body  </w:t>
            </w:r>
          </w:p>
        </w:tc>
        <w:tc>
          <w:tcPr>
            <w:tcW w:w="1672" w:type="dxa"/>
            <w:tcBorders>
              <w:top w:val="single" w:sz="4" w:space="0" w:color="auto"/>
              <w:left w:val="single" w:sz="4" w:space="0" w:color="auto"/>
              <w:bottom w:val="single" w:sz="4" w:space="0" w:color="auto"/>
              <w:right w:val="single" w:sz="4" w:space="0" w:color="auto"/>
            </w:tcBorders>
          </w:tcPr>
          <w:p w14:paraId="48BBC169" w14:textId="77777777" w:rsidR="00DD3299" w:rsidRDefault="0024174A">
            <w:pPr>
              <w:spacing w:after="0"/>
              <w:rPr>
                <w:rFonts w:ascii="Tahoma" w:hAnsi="Tahoma" w:cs="Tahoma"/>
                <w:sz w:val="20"/>
                <w:szCs w:val="20"/>
              </w:rPr>
            </w:pPr>
            <w:r>
              <w:rPr>
                <w:rFonts w:ascii="Tahoma" w:hAnsi="Tahoma" w:cs="Tahoma"/>
                <w:sz w:val="20"/>
                <w:szCs w:val="20"/>
              </w:rPr>
              <w:t>Subject teacher</w:t>
            </w:r>
          </w:p>
          <w:p w14:paraId="6D357D54" w14:textId="77777777" w:rsidR="0024174A" w:rsidRDefault="0024174A">
            <w:pPr>
              <w:spacing w:after="0"/>
              <w:rPr>
                <w:rFonts w:ascii="Tahoma" w:hAnsi="Tahoma" w:cs="Tahoma"/>
                <w:sz w:val="20"/>
                <w:szCs w:val="20"/>
              </w:rPr>
            </w:pPr>
            <w:r>
              <w:rPr>
                <w:rFonts w:ascii="Tahoma" w:hAnsi="Tahoma" w:cs="Tahoma"/>
                <w:sz w:val="20"/>
                <w:szCs w:val="20"/>
              </w:rPr>
              <w:t>Exams officer</w:t>
            </w:r>
          </w:p>
          <w:p w14:paraId="20784FBA" w14:textId="6E11A0ED" w:rsidR="0024174A" w:rsidRPr="00A029F6" w:rsidRDefault="0024174A">
            <w:pPr>
              <w:spacing w:after="0"/>
              <w:rPr>
                <w:rFonts w:ascii="Tahoma" w:hAnsi="Tahoma" w:cs="Tahoma"/>
                <w:sz w:val="20"/>
                <w:szCs w:val="20"/>
              </w:rPr>
            </w:pPr>
            <w:r>
              <w:rPr>
                <w:rFonts w:ascii="Tahoma" w:hAnsi="Tahoma" w:cs="Tahoma"/>
                <w:sz w:val="20"/>
                <w:szCs w:val="20"/>
              </w:rPr>
              <w:t>Head of centre</w:t>
            </w:r>
          </w:p>
        </w:tc>
      </w:tr>
      <w:tr w:rsidR="00DD3299" w:rsidRPr="00A029F6" w14:paraId="0611AC19" w14:textId="77777777">
        <w:tc>
          <w:tcPr>
            <w:tcW w:w="3114" w:type="dxa"/>
            <w:tcBorders>
              <w:top w:val="single" w:sz="4" w:space="0" w:color="auto"/>
              <w:left w:val="single" w:sz="4" w:space="0" w:color="auto"/>
              <w:bottom w:val="single" w:sz="4" w:space="0" w:color="auto"/>
              <w:right w:val="single" w:sz="4" w:space="0" w:color="auto"/>
            </w:tcBorders>
          </w:tcPr>
          <w:p w14:paraId="458E70AC" w14:textId="77777777" w:rsidR="00DD3299" w:rsidRPr="00A029F6" w:rsidRDefault="008D4C12">
            <w:pPr>
              <w:spacing w:after="0"/>
              <w:rPr>
                <w:rFonts w:ascii="Tahoma" w:hAnsi="Tahoma" w:cs="Tahoma"/>
                <w:sz w:val="20"/>
                <w:szCs w:val="20"/>
              </w:rPr>
            </w:pPr>
            <w:r w:rsidRPr="00A029F6">
              <w:rPr>
                <w:rFonts w:ascii="Tahoma" w:hAnsi="Tahoma" w:cs="Tahoma"/>
                <w:sz w:val="20"/>
                <w:szCs w:val="20"/>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0485441D"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Records confirm deadlines given and understood by candidates at the start of the course</w:t>
            </w:r>
          </w:p>
          <w:p w14:paraId="0792C6E8"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Candidates confirm/record deadlines known and understood</w:t>
            </w:r>
          </w:p>
          <w:p w14:paraId="24E578DE"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lastRenderedPageBreak/>
              <w:t>Depending on the circumstances, awarding body guidance sought to determine if the work can be accepted late for marking providing the awarding body’s deadline for submitting marks can be met</w:t>
            </w:r>
          </w:p>
          <w:p w14:paraId="125A942C"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Decision made (depending on the circumstances) if the work will be accepted late for marking or a mark of zero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14:paraId="3DB99ED9" w14:textId="77777777" w:rsidR="00DD3299" w:rsidRDefault="0024174A">
            <w:pPr>
              <w:spacing w:after="0"/>
              <w:rPr>
                <w:rFonts w:ascii="Tahoma" w:hAnsi="Tahoma" w:cs="Tahoma"/>
                <w:sz w:val="20"/>
                <w:szCs w:val="20"/>
              </w:rPr>
            </w:pPr>
            <w:r>
              <w:rPr>
                <w:rFonts w:ascii="Tahoma" w:hAnsi="Tahoma" w:cs="Tahoma"/>
                <w:sz w:val="20"/>
                <w:szCs w:val="20"/>
              </w:rPr>
              <w:lastRenderedPageBreak/>
              <w:t>Subject teacher</w:t>
            </w:r>
          </w:p>
          <w:p w14:paraId="37F32650" w14:textId="197D7E24" w:rsidR="0024174A" w:rsidRPr="00A029F6" w:rsidRDefault="0024174A">
            <w:pPr>
              <w:spacing w:after="0"/>
              <w:rPr>
                <w:rFonts w:ascii="Tahoma" w:hAnsi="Tahoma" w:cs="Tahoma"/>
                <w:sz w:val="20"/>
                <w:szCs w:val="20"/>
              </w:rPr>
            </w:pPr>
            <w:r>
              <w:rPr>
                <w:rFonts w:ascii="Tahoma" w:hAnsi="Tahoma" w:cs="Tahoma"/>
                <w:sz w:val="20"/>
                <w:szCs w:val="20"/>
              </w:rPr>
              <w:t>Exams officer</w:t>
            </w:r>
          </w:p>
        </w:tc>
      </w:tr>
      <w:tr w:rsidR="00DD3299" w:rsidRPr="00A029F6" w14:paraId="6A47AD57" w14:textId="77777777">
        <w:tc>
          <w:tcPr>
            <w:tcW w:w="3114" w:type="dxa"/>
            <w:tcBorders>
              <w:top w:val="single" w:sz="4" w:space="0" w:color="auto"/>
              <w:left w:val="single" w:sz="4" w:space="0" w:color="auto"/>
              <w:bottom w:val="single" w:sz="4" w:space="0" w:color="auto"/>
              <w:right w:val="single" w:sz="4" w:space="0" w:color="auto"/>
            </w:tcBorders>
          </w:tcPr>
          <w:p w14:paraId="6F03F72C" w14:textId="77777777" w:rsidR="00DD3299" w:rsidRPr="00A029F6" w:rsidRDefault="008D4C12">
            <w:pPr>
              <w:spacing w:after="0"/>
              <w:rPr>
                <w:rFonts w:ascii="Tahoma" w:hAnsi="Tahoma" w:cs="Tahoma"/>
                <w:sz w:val="20"/>
                <w:szCs w:val="20"/>
              </w:rPr>
            </w:pPr>
            <w:r w:rsidRPr="00A029F6">
              <w:rPr>
                <w:rFonts w:ascii="Tahoma" w:hAnsi="Tahoma" w:cs="Tahoma"/>
                <w:sz w:val="20"/>
                <w:szCs w:val="20"/>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062E46C1"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Internal/external deadlines are published at the start of each academic year</w:t>
            </w:r>
          </w:p>
          <w:p w14:paraId="385CFFA7"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Reminders are issued through senior leaders/subject heads as deadlines approach</w:t>
            </w:r>
          </w:p>
          <w:p w14:paraId="62C88395"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Records confirm deadlines known and understood by subject teachers</w:t>
            </w:r>
          </w:p>
          <w:p w14:paraId="416CC3C5"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14:paraId="24B4AC47" w14:textId="77777777" w:rsidR="00DD3299" w:rsidRDefault="0024174A">
            <w:pPr>
              <w:spacing w:after="0"/>
              <w:rPr>
                <w:rFonts w:ascii="Tahoma" w:hAnsi="Tahoma" w:cs="Tahoma"/>
                <w:sz w:val="20"/>
                <w:szCs w:val="20"/>
              </w:rPr>
            </w:pPr>
            <w:r>
              <w:rPr>
                <w:rFonts w:ascii="Tahoma" w:hAnsi="Tahoma" w:cs="Tahoma"/>
                <w:sz w:val="20"/>
                <w:szCs w:val="20"/>
              </w:rPr>
              <w:t>Exams officer</w:t>
            </w:r>
          </w:p>
          <w:p w14:paraId="658D3AB6" w14:textId="77777777" w:rsidR="0024174A" w:rsidRDefault="0024174A">
            <w:pPr>
              <w:spacing w:after="0"/>
              <w:rPr>
                <w:rFonts w:ascii="Tahoma" w:hAnsi="Tahoma" w:cs="Tahoma"/>
                <w:sz w:val="20"/>
                <w:szCs w:val="20"/>
              </w:rPr>
            </w:pPr>
            <w:r>
              <w:rPr>
                <w:rFonts w:ascii="Tahoma" w:hAnsi="Tahoma" w:cs="Tahoma"/>
                <w:sz w:val="20"/>
                <w:szCs w:val="20"/>
              </w:rPr>
              <w:t>Head of subject</w:t>
            </w:r>
          </w:p>
          <w:p w14:paraId="049F31D7" w14:textId="3FC06BC2" w:rsidR="0024174A" w:rsidRPr="00A029F6" w:rsidRDefault="0024174A">
            <w:pPr>
              <w:spacing w:after="0"/>
              <w:rPr>
                <w:rFonts w:ascii="Tahoma" w:hAnsi="Tahoma" w:cs="Tahoma"/>
                <w:sz w:val="20"/>
                <w:szCs w:val="20"/>
              </w:rPr>
            </w:pPr>
            <w:r>
              <w:rPr>
                <w:rFonts w:ascii="Tahoma" w:hAnsi="Tahoma" w:cs="Tahoma"/>
                <w:sz w:val="20"/>
                <w:szCs w:val="20"/>
              </w:rPr>
              <w:t>Subject teacher</w:t>
            </w:r>
          </w:p>
        </w:tc>
      </w:tr>
      <w:tr w:rsidR="00DD3299" w:rsidRPr="00A029F6" w14:paraId="3307C1FE" w14:textId="77777777">
        <w:tc>
          <w:tcPr>
            <w:tcW w:w="3114" w:type="dxa"/>
            <w:tcBorders>
              <w:top w:val="single" w:sz="4" w:space="0" w:color="auto"/>
              <w:left w:val="single" w:sz="4" w:space="0" w:color="auto"/>
              <w:bottom w:val="single" w:sz="4" w:space="0" w:color="auto"/>
              <w:right w:val="single" w:sz="4" w:space="0" w:color="auto"/>
            </w:tcBorders>
          </w:tcPr>
          <w:p w14:paraId="5AD1D133" w14:textId="77777777" w:rsidR="00DD3299" w:rsidRPr="00A029F6" w:rsidRDefault="008D4C12">
            <w:pPr>
              <w:spacing w:after="0"/>
              <w:rPr>
                <w:rFonts w:ascii="Tahoma" w:hAnsi="Tahoma" w:cs="Tahoma"/>
                <w:sz w:val="20"/>
                <w:szCs w:val="20"/>
              </w:rPr>
            </w:pPr>
            <w:r w:rsidRPr="00A029F6">
              <w:rPr>
                <w:rFonts w:ascii="Tahoma" w:hAnsi="Tahoma" w:cs="Tahoma"/>
                <w:sz w:val="20"/>
                <w:szCs w:val="20"/>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3E536F43" w14:textId="77777777" w:rsidR="00DD3299" w:rsidRPr="00727A7F" w:rsidRDefault="008D4C12">
            <w:pPr>
              <w:spacing w:after="0"/>
              <w:rPr>
                <w:rFonts w:ascii="Tahoma" w:hAnsi="Tahoma" w:cs="Tahoma"/>
                <w:iCs/>
                <w:sz w:val="20"/>
                <w:szCs w:val="20"/>
              </w:rPr>
            </w:pPr>
            <w:r w:rsidRPr="00727A7F">
              <w:rPr>
                <w:rFonts w:ascii="Tahoma" w:hAnsi="Tahoma" w:cs="Tahoma"/>
                <w:iCs/>
                <w:sz w:val="20"/>
                <w:szCs w:val="20"/>
              </w:rPr>
              <w:t>See centre’s exam contingency plan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04019" w14:textId="594060BA" w:rsidR="00DD3299" w:rsidRPr="00A029F6" w:rsidRDefault="0024174A">
            <w:pPr>
              <w:spacing w:after="0"/>
              <w:rPr>
                <w:rFonts w:ascii="Tahoma" w:hAnsi="Tahoma" w:cs="Tahoma"/>
                <w:sz w:val="20"/>
                <w:szCs w:val="20"/>
              </w:rPr>
            </w:pPr>
            <w:r>
              <w:rPr>
                <w:rFonts w:ascii="Tahoma" w:hAnsi="Tahoma" w:cs="Tahoma"/>
                <w:sz w:val="20"/>
                <w:szCs w:val="20"/>
              </w:rPr>
              <w:t>Head of subject</w:t>
            </w:r>
          </w:p>
        </w:tc>
      </w:tr>
    </w:tbl>
    <w:p w14:paraId="4BAA0EFB" w14:textId="77777777" w:rsidR="00DD3299" w:rsidRPr="00A029F6" w:rsidRDefault="00DD3299">
      <w:pPr>
        <w:spacing w:line="276" w:lineRule="auto"/>
        <w:rPr>
          <w:rFonts w:ascii="Tahoma" w:hAnsi="Tahoma" w:cs="Tahoma"/>
          <w:szCs w:val="20"/>
        </w:rPr>
      </w:pPr>
    </w:p>
    <w:sectPr w:rsidR="00DD3299" w:rsidRPr="00A029F6">
      <w:pgSz w:w="11906" w:h="16838" w:code="9"/>
      <w:pgMar w:top="720" w:right="567" w:bottom="816" w:left="68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1C10" w14:textId="77777777" w:rsidR="003F303D" w:rsidRDefault="003F303D">
      <w:pPr>
        <w:spacing w:after="0"/>
      </w:pPr>
      <w:r>
        <w:separator/>
      </w:r>
    </w:p>
  </w:endnote>
  <w:endnote w:type="continuationSeparator" w:id="0">
    <w:p w14:paraId="16014321" w14:textId="77777777" w:rsidR="003F303D" w:rsidRDefault="003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A2B7" w14:textId="77777777" w:rsidR="003F303D" w:rsidRDefault="003F303D">
      <w:pPr>
        <w:spacing w:after="0"/>
      </w:pPr>
      <w:r>
        <w:separator/>
      </w:r>
    </w:p>
  </w:footnote>
  <w:footnote w:type="continuationSeparator" w:id="0">
    <w:p w14:paraId="6285C39F" w14:textId="77777777" w:rsidR="003F303D" w:rsidRDefault="003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128"/>
    <w:multiLevelType w:val="hybridMultilevel"/>
    <w:tmpl w:val="C87CDBBA"/>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17F0"/>
    <w:multiLevelType w:val="hybridMultilevel"/>
    <w:tmpl w:val="1960F392"/>
    <w:lvl w:ilvl="0" w:tplc="C972C61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F2785"/>
    <w:multiLevelType w:val="hybridMultilevel"/>
    <w:tmpl w:val="EA4E55E8"/>
    <w:lvl w:ilvl="0" w:tplc="041CE9C2">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80B74"/>
    <w:multiLevelType w:val="hybridMultilevel"/>
    <w:tmpl w:val="B938324A"/>
    <w:lvl w:ilvl="0" w:tplc="9C865E64">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2086A"/>
    <w:multiLevelType w:val="hybridMultilevel"/>
    <w:tmpl w:val="C23E42C6"/>
    <w:lvl w:ilvl="0" w:tplc="25EC2248">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767B6"/>
    <w:multiLevelType w:val="hybridMultilevel"/>
    <w:tmpl w:val="686666DE"/>
    <w:lvl w:ilvl="0" w:tplc="C5D87600">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53792"/>
    <w:multiLevelType w:val="hybridMultilevel"/>
    <w:tmpl w:val="F0269CEC"/>
    <w:lvl w:ilvl="0" w:tplc="9C9464A8">
      <w:start w:val="1"/>
      <w:numFmt w:val="bullet"/>
      <w:lvlText w:val=""/>
      <w:lvlJc w:val="left"/>
      <w:pPr>
        <w:ind w:left="720" w:hanging="360"/>
      </w:pPr>
      <w:rPr>
        <w:rFonts w:ascii="Symbol" w:hAnsi="Symbol" w:hint="default"/>
        <w:color w:val="auto"/>
        <w:sz w:val="22"/>
        <w:szCs w:val="28"/>
      </w:rPr>
    </w:lvl>
    <w:lvl w:ilvl="1" w:tplc="EAA42AE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27025"/>
    <w:multiLevelType w:val="hybridMultilevel"/>
    <w:tmpl w:val="F1389F0C"/>
    <w:lvl w:ilvl="0" w:tplc="09125FD0">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C64FDF"/>
    <w:multiLevelType w:val="hybridMultilevel"/>
    <w:tmpl w:val="40FEBBDC"/>
    <w:lvl w:ilvl="0" w:tplc="5AE0DDC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90F05"/>
    <w:multiLevelType w:val="hybridMultilevel"/>
    <w:tmpl w:val="1072367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40067"/>
    <w:multiLevelType w:val="hybridMultilevel"/>
    <w:tmpl w:val="441AE83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329DC"/>
    <w:multiLevelType w:val="hybridMultilevel"/>
    <w:tmpl w:val="04382B3C"/>
    <w:lvl w:ilvl="0" w:tplc="2700B1E4">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96190"/>
    <w:multiLevelType w:val="hybridMultilevel"/>
    <w:tmpl w:val="4D98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F7F6A"/>
    <w:multiLevelType w:val="hybridMultilevel"/>
    <w:tmpl w:val="7088A4E0"/>
    <w:lvl w:ilvl="0" w:tplc="A36ACC3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7573F"/>
    <w:multiLevelType w:val="hybridMultilevel"/>
    <w:tmpl w:val="BC80FF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FC3131"/>
    <w:multiLevelType w:val="hybridMultilevel"/>
    <w:tmpl w:val="1DF6F0CA"/>
    <w:lvl w:ilvl="0" w:tplc="0DBC2D72">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775CE"/>
    <w:multiLevelType w:val="hybridMultilevel"/>
    <w:tmpl w:val="016E3BEE"/>
    <w:lvl w:ilvl="0" w:tplc="86C6DB30">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75E66"/>
    <w:multiLevelType w:val="hybridMultilevel"/>
    <w:tmpl w:val="2B002720"/>
    <w:lvl w:ilvl="0" w:tplc="680028A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80597"/>
    <w:multiLevelType w:val="hybridMultilevel"/>
    <w:tmpl w:val="85B4BC18"/>
    <w:lvl w:ilvl="0" w:tplc="57B06102">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B4C7B"/>
    <w:multiLevelType w:val="hybridMultilevel"/>
    <w:tmpl w:val="A8E4BF2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26CE2"/>
    <w:multiLevelType w:val="hybridMultilevel"/>
    <w:tmpl w:val="0C5EED32"/>
    <w:lvl w:ilvl="0" w:tplc="49A4810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C19BD"/>
    <w:multiLevelType w:val="hybridMultilevel"/>
    <w:tmpl w:val="3AC02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407EC"/>
    <w:multiLevelType w:val="hybridMultilevel"/>
    <w:tmpl w:val="0CAC6FE6"/>
    <w:lvl w:ilvl="0" w:tplc="3E3025D2">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D332E"/>
    <w:multiLevelType w:val="hybridMultilevel"/>
    <w:tmpl w:val="6CD6F0A0"/>
    <w:lvl w:ilvl="0" w:tplc="C9E29DB4">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37199"/>
    <w:multiLevelType w:val="hybridMultilevel"/>
    <w:tmpl w:val="C5EECB8A"/>
    <w:lvl w:ilvl="0" w:tplc="F802112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83528"/>
    <w:multiLevelType w:val="hybridMultilevel"/>
    <w:tmpl w:val="206C3ED2"/>
    <w:lvl w:ilvl="0" w:tplc="6192BB8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04E2A"/>
    <w:multiLevelType w:val="hybridMultilevel"/>
    <w:tmpl w:val="53204356"/>
    <w:lvl w:ilvl="0" w:tplc="92286D98">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B4C8B"/>
    <w:multiLevelType w:val="hybridMultilevel"/>
    <w:tmpl w:val="1236FC24"/>
    <w:lvl w:ilvl="0" w:tplc="8CC4A9E0">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74AD6"/>
    <w:multiLevelType w:val="hybridMultilevel"/>
    <w:tmpl w:val="8942308C"/>
    <w:lvl w:ilvl="0" w:tplc="C4BAD03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B77EE"/>
    <w:multiLevelType w:val="hybridMultilevel"/>
    <w:tmpl w:val="922A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640E4"/>
    <w:multiLevelType w:val="hybridMultilevel"/>
    <w:tmpl w:val="E668C86A"/>
    <w:lvl w:ilvl="0" w:tplc="022EF21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778B4"/>
    <w:multiLevelType w:val="hybridMultilevel"/>
    <w:tmpl w:val="513275FE"/>
    <w:lvl w:ilvl="0" w:tplc="1908BAE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5506D"/>
    <w:multiLevelType w:val="hybridMultilevel"/>
    <w:tmpl w:val="C3AAD3B2"/>
    <w:lvl w:ilvl="0" w:tplc="F5B00BBC">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641253"/>
    <w:multiLevelType w:val="hybridMultilevel"/>
    <w:tmpl w:val="A89C1BC0"/>
    <w:lvl w:ilvl="0" w:tplc="EBBC5150">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828D0"/>
    <w:multiLevelType w:val="hybridMultilevel"/>
    <w:tmpl w:val="A73AE3EC"/>
    <w:lvl w:ilvl="0" w:tplc="8E20EBA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959C0"/>
    <w:multiLevelType w:val="hybridMultilevel"/>
    <w:tmpl w:val="DE109B52"/>
    <w:lvl w:ilvl="0" w:tplc="A330F1F6">
      <w:start w:val="1"/>
      <w:numFmt w:val="bullet"/>
      <w:lvlText w:val=""/>
      <w:lvlJc w:val="left"/>
      <w:pPr>
        <w:ind w:left="720" w:hanging="360"/>
      </w:pPr>
      <w:rPr>
        <w:rFonts w:ascii="Symbol" w:hAnsi="Symbol" w:hint="default"/>
        <w:color w:val="000099"/>
        <w:sz w:val="22"/>
        <w:szCs w:val="28"/>
      </w:rPr>
    </w:lvl>
    <w:lvl w:ilvl="1" w:tplc="242AAAC6">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E6AC8"/>
    <w:multiLevelType w:val="hybridMultilevel"/>
    <w:tmpl w:val="D5940A4E"/>
    <w:lvl w:ilvl="0" w:tplc="C85619EC">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182925"/>
    <w:multiLevelType w:val="hybridMultilevel"/>
    <w:tmpl w:val="7EDC40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B1983"/>
    <w:multiLevelType w:val="hybridMultilevel"/>
    <w:tmpl w:val="EEF85C90"/>
    <w:lvl w:ilvl="0" w:tplc="750CC88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F0E1A"/>
    <w:multiLevelType w:val="hybridMultilevel"/>
    <w:tmpl w:val="10084D18"/>
    <w:lvl w:ilvl="0" w:tplc="E7D6A4A8">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00A80"/>
    <w:multiLevelType w:val="hybridMultilevel"/>
    <w:tmpl w:val="D4068FC4"/>
    <w:lvl w:ilvl="0" w:tplc="62968142">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52C8D"/>
    <w:multiLevelType w:val="hybridMultilevel"/>
    <w:tmpl w:val="6256F04A"/>
    <w:lvl w:ilvl="0" w:tplc="FEFCAECC">
      <w:start w:val="1"/>
      <w:numFmt w:val="bullet"/>
      <w:lvlText w:val=""/>
      <w:lvlJc w:val="left"/>
      <w:pPr>
        <w:ind w:left="720" w:hanging="360"/>
      </w:pPr>
      <w:rPr>
        <w:rFonts w:ascii="Symbol" w:hAnsi="Symbol" w:hint="default"/>
        <w:color w:val="auto"/>
        <w:sz w:val="22"/>
        <w:szCs w:val="28"/>
      </w:rPr>
    </w:lvl>
    <w:lvl w:ilvl="1" w:tplc="B03A25A6">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20"/>
  </w:num>
  <w:num w:numId="4">
    <w:abstractNumId w:val="6"/>
  </w:num>
  <w:num w:numId="5">
    <w:abstractNumId w:val="13"/>
  </w:num>
  <w:num w:numId="6">
    <w:abstractNumId w:val="28"/>
  </w:num>
  <w:num w:numId="7">
    <w:abstractNumId w:val="18"/>
  </w:num>
  <w:num w:numId="8">
    <w:abstractNumId w:val="34"/>
  </w:num>
  <w:num w:numId="9">
    <w:abstractNumId w:val="39"/>
  </w:num>
  <w:num w:numId="10">
    <w:abstractNumId w:val="30"/>
  </w:num>
  <w:num w:numId="11">
    <w:abstractNumId w:val="40"/>
  </w:num>
  <w:num w:numId="12">
    <w:abstractNumId w:val="25"/>
  </w:num>
  <w:num w:numId="13">
    <w:abstractNumId w:val="33"/>
  </w:num>
  <w:num w:numId="14">
    <w:abstractNumId w:val="32"/>
  </w:num>
  <w:num w:numId="15">
    <w:abstractNumId w:val="26"/>
  </w:num>
  <w:num w:numId="16">
    <w:abstractNumId w:val="35"/>
  </w:num>
  <w:num w:numId="17">
    <w:abstractNumId w:val="23"/>
  </w:num>
  <w:num w:numId="18">
    <w:abstractNumId w:val="8"/>
  </w:num>
  <w:num w:numId="19">
    <w:abstractNumId w:val="22"/>
  </w:num>
  <w:num w:numId="20">
    <w:abstractNumId w:val="27"/>
  </w:num>
  <w:num w:numId="21">
    <w:abstractNumId w:val="2"/>
  </w:num>
  <w:num w:numId="22">
    <w:abstractNumId w:val="17"/>
  </w:num>
  <w:num w:numId="23">
    <w:abstractNumId w:val="16"/>
  </w:num>
  <w:num w:numId="24">
    <w:abstractNumId w:val="31"/>
  </w:num>
  <w:num w:numId="25">
    <w:abstractNumId w:val="24"/>
  </w:num>
  <w:num w:numId="26">
    <w:abstractNumId w:val="4"/>
  </w:num>
  <w:num w:numId="27">
    <w:abstractNumId w:val="15"/>
  </w:num>
  <w:num w:numId="28">
    <w:abstractNumId w:val="1"/>
  </w:num>
  <w:num w:numId="29">
    <w:abstractNumId w:val="10"/>
  </w:num>
  <w:num w:numId="30">
    <w:abstractNumId w:val="38"/>
  </w:num>
  <w:num w:numId="31">
    <w:abstractNumId w:val="5"/>
  </w:num>
  <w:num w:numId="32">
    <w:abstractNumId w:val="11"/>
  </w:num>
  <w:num w:numId="33">
    <w:abstractNumId w:val="0"/>
  </w:num>
  <w:num w:numId="34">
    <w:abstractNumId w:val="9"/>
  </w:num>
  <w:num w:numId="35">
    <w:abstractNumId w:val="7"/>
  </w:num>
  <w:num w:numId="36">
    <w:abstractNumId w:val="29"/>
  </w:num>
  <w:num w:numId="37">
    <w:abstractNumId w:val="12"/>
  </w:num>
  <w:num w:numId="38">
    <w:abstractNumId w:val="19"/>
  </w:num>
  <w:num w:numId="39">
    <w:abstractNumId w:val="3"/>
  </w:num>
  <w:num w:numId="40">
    <w:abstractNumId w:val="14"/>
  </w:num>
  <w:num w:numId="41">
    <w:abstractNumId w:val="37"/>
  </w:num>
  <w:num w:numId="4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299"/>
    <w:rsid w:val="00007D7F"/>
    <w:rsid w:val="000E271C"/>
    <w:rsid w:val="0010592F"/>
    <w:rsid w:val="00141B8C"/>
    <w:rsid w:val="001F3A5A"/>
    <w:rsid w:val="0022093E"/>
    <w:rsid w:val="0024174A"/>
    <w:rsid w:val="002A1881"/>
    <w:rsid w:val="003047DD"/>
    <w:rsid w:val="003154A7"/>
    <w:rsid w:val="00376180"/>
    <w:rsid w:val="003913BA"/>
    <w:rsid w:val="003C1C40"/>
    <w:rsid w:val="003F303D"/>
    <w:rsid w:val="00416BFC"/>
    <w:rsid w:val="00423FDA"/>
    <w:rsid w:val="005012CC"/>
    <w:rsid w:val="005249EA"/>
    <w:rsid w:val="005528D1"/>
    <w:rsid w:val="00560685"/>
    <w:rsid w:val="005746FE"/>
    <w:rsid w:val="00585A7E"/>
    <w:rsid w:val="00585B57"/>
    <w:rsid w:val="00587840"/>
    <w:rsid w:val="005B0234"/>
    <w:rsid w:val="005D4F47"/>
    <w:rsid w:val="00640257"/>
    <w:rsid w:val="006462F2"/>
    <w:rsid w:val="006D6587"/>
    <w:rsid w:val="00727A7F"/>
    <w:rsid w:val="007370E8"/>
    <w:rsid w:val="00747C50"/>
    <w:rsid w:val="007D1F37"/>
    <w:rsid w:val="007D3CAA"/>
    <w:rsid w:val="007F2864"/>
    <w:rsid w:val="007F4B12"/>
    <w:rsid w:val="00832EE1"/>
    <w:rsid w:val="008361C4"/>
    <w:rsid w:val="00897701"/>
    <w:rsid w:val="008D4C12"/>
    <w:rsid w:val="00940816"/>
    <w:rsid w:val="00997EB9"/>
    <w:rsid w:val="009E5BD0"/>
    <w:rsid w:val="00A029F6"/>
    <w:rsid w:val="00A24406"/>
    <w:rsid w:val="00AE0F9A"/>
    <w:rsid w:val="00AF265A"/>
    <w:rsid w:val="00BA7CC6"/>
    <w:rsid w:val="00BB1701"/>
    <w:rsid w:val="00C53415"/>
    <w:rsid w:val="00C70529"/>
    <w:rsid w:val="00C82EC3"/>
    <w:rsid w:val="00D047A7"/>
    <w:rsid w:val="00D12A04"/>
    <w:rsid w:val="00D936CF"/>
    <w:rsid w:val="00DD3299"/>
    <w:rsid w:val="00DF4EB4"/>
    <w:rsid w:val="00EA1FE3"/>
    <w:rsid w:val="00F64571"/>
    <w:rsid w:val="00F66ECB"/>
    <w:rsid w:val="00F762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B223A5"/>
  <w15:docId w15:val="{E5B347C5-F61A-4406-827C-C70FCA73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color w:val="003399"/>
      <w:szCs w:val="24"/>
    </w:rPr>
  </w:style>
  <w:style w:type="paragraph" w:styleId="Heading2">
    <w:name w:val="heading 2"/>
    <w:basedOn w:val="Normal"/>
    <w:next w:val="Normal"/>
    <w:link w:val="Heading2Char"/>
    <w:uiPriority w:val="9"/>
    <w:unhideWhenUsed/>
    <w:qFormat/>
    <w:pPr>
      <w:keepNext/>
      <w:keepLines/>
      <w:spacing w:before="200" w:after="0"/>
      <w:outlineLvl w:val="1"/>
    </w:pPr>
    <w:rPr>
      <w:rFonts w:eastAsiaTheme="majorEastAsia" w:cstheme="majorBidi"/>
      <w:b/>
      <w:bCs/>
      <w:color w:val="003399"/>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color w:val="003399"/>
      <w:sz w:val="20"/>
      <w:szCs w:val="24"/>
    </w:rPr>
  </w:style>
  <w:style w:type="character" w:customStyle="1" w:styleId="Heading2Char">
    <w:name w:val="Heading 2 Char"/>
    <w:basedOn w:val="DefaultParagraphFont"/>
    <w:link w:val="Heading2"/>
    <w:uiPriority w:val="9"/>
    <w:rPr>
      <w:rFonts w:ascii="Arial" w:eastAsiaTheme="majorEastAsia" w:hAnsi="Arial" w:cstheme="majorBidi"/>
      <w:b/>
      <w:bCs/>
      <w:color w:val="003399"/>
      <w:szCs w:val="26"/>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uiPriority w:val="99"/>
    <w:semiHidden/>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pPr>
      <w:spacing w:after="100"/>
      <w:ind w:left="440"/>
    </w:pPr>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D04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jcq.org.uk/exams-office/non-examination-assessments" TargetMode="External"/><Relationship Id="rId26" Type="http://schemas.openxmlformats.org/officeDocument/2006/relationships/hyperlink" Target="http://www.jcq.org.uk/exams-office/access-arrangements-and-special-consideration" TargetMode="External"/><Relationship Id="rId21" Type="http://schemas.openxmlformats.org/officeDocument/2006/relationships/hyperlink" Target="http://www.jcq.org.uk/exams-office/information-for-candidates-documents" TargetMode="External"/><Relationship Id="rId34" Type="http://schemas.openxmlformats.org/officeDocument/2006/relationships/hyperlink" Target="http://www.jcq.org.uk/exams-office/post-results-service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non-examination-assessments" TargetMode="External"/><Relationship Id="rId33" Type="http://schemas.openxmlformats.org/officeDocument/2006/relationships/hyperlink" Target="http://www.jcq.org.uk/exams-office/non-examination-assessm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non-examination-assess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non-examination-assessments" TargetMode="External"/><Relationship Id="rId32" Type="http://schemas.openxmlformats.org/officeDocument/2006/relationships/hyperlink" Target="http://www.jcq.org.uk/exams-office/malpractic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non-examination-assessments" TargetMode="External"/><Relationship Id="rId28" Type="http://schemas.openxmlformats.org/officeDocument/2006/relationships/hyperlink" Target="http://www.jcq.org.uk/exams-office/malpractice" TargetMode="External"/><Relationship Id="rId36" Type="http://schemas.openxmlformats.org/officeDocument/2006/relationships/hyperlink" Target="http://www.jcq.org/exams-office/information-for-candidates-documents" TargetMode="Externa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31" Type="http://schemas.openxmlformats.org/officeDocument/2006/relationships/hyperlink" Target="http://www.jcq.org.uk/exams-office/information-for-candidates-docum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information-for-candidates-documents" TargetMode="External"/><Relationship Id="rId27" Type="http://schemas.openxmlformats.org/officeDocument/2006/relationships/hyperlink" Target="http://www.jcq.org.uk/exams-office/access-arrangements-and-special-consideration" TargetMode="External"/><Relationship Id="rId30" Type="http://schemas.openxmlformats.org/officeDocument/2006/relationships/hyperlink" Target="http://www.jcq.org.uk/exams-office/information-for-candidates-documents" TargetMode="External"/><Relationship Id="rId35" Type="http://schemas.openxmlformats.org/officeDocument/2006/relationships/hyperlink" Target="http://www.jcq.or.uk/exams-office/non-examination-assessment"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3D1398-231F-42C9-910B-DDEC0390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19</Pages>
  <Words>7524</Words>
  <Characters>42887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Policy for the management of controlled assessment</vt:lpstr>
    </vt:vector>
  </TitlesOfParts>
  <Company>Institute of Education</Company>
  <LinksUpToDate>false</LinksUpToDate>
  <CharactersWithSpaces>50311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management of controlled assessment</dc:title>
  <dc:subject>This policy is reviewed annually to ensure compliance with current regulations</dc:subject>
  <dc:creator>localuser</dc:creator>
  <cp:lastModifiedBy>Barbara Monk</cp:lastModifiedBy>
  <cp:revision>25</cp:revision>
  <cp:lastPrinted>2021-04-26T14:19:00Z</cp:lastPrinted>
  <dcterms:created xsi:type="dcterms:W3CDTF">2022-01-21T10:16:00Z</dcterms:created>
  <dcterms:modified xsi:type="dcterms:W3CDTF">2022-03-03T13:44:00Z</dcterms:modified>
</cp:coreProperties>
</file>