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A805DE" w14:textId="77777777" w:rsidR="0071216F" w:rsidRDefault="00095FBD">
      <w:r>
        <w:rPr>
          <w:noProof/>
          <w:lang w:eastAsia="en-GB"/>
        </w:rPr>
        <mc:AlternateContent>
          <mc:Choice Requires="wps">
            <w:drawing>
              <wp:anchor distT="0" distB="0" distL="114300" distR="114300" simplePos="0" relativeHeight="251659264" behindDoc="0" locked="0" layoutInCell="1" allowOverlap="1" wp14:anchorId="194E7C47" wp14:editId="73027878">
                <wp:simplePos x="0" y="0"/>
                <wp:positionH relativeFrom="column">
                  <wp:posOffset>-109855</wp:posOffset>
                </wp:positionH>
                <wp:positionV relativeFrom="paragraph">
                  <wp:posOffset>5605145</wp:posOffset>
                </wp:positionV>
                <wp:extent cx="5801360" cy="2865120"/>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47F21" w14:textId="77777777" w:rsidR="00361469" w:rsidRDefault="00361469">
                            <w:pPr>
                              <w:rPr>
                                <w:b/>
                                <w:sz w:val="48"/>
                                <w:szCs w:val="48"/>
                              </w:rPr>
                            </w:pPr>
                            <w:r>
                              <w:rPr>
                                <w:b/>
                                <w:sz w:val="48"/>
                                <w:szCs w:val="48"/>
                              </w:rPr>
                              <w:t>SEN and Disability</w:t>
                            </w:r>
                          </w:p>
                          <w:p w14:paraId="4B1DEFBA" w14:textId="77777777" w:rsidR="00361469" w:rsidRDefault="00361469">
                            <w:pPr>
                              <w:rPr>
                                <w:b/>
                                <w:sz w:val="48"/>
                                <w:szCs w:val="48"/>
                              </w:rPr>
                            </w:pPr>
                            <w:r>
                              <w:rPr>
                                <w:b/>
                                <w:sz w:val="48"/>
                                <w:szCs w:val="48"/>
                              </w:rPr>
                              <w:t>Local Offer: Secondary Settings</w:t>
                            </w:r>
                          </w:p>
                          <w:p w14:paraId="56828B22" w14:textId="77777777" w:rsidR="00361469" w:rsidRDefault="00361469">
                            <w:pPr>
                              <w:rPr>
                                <w:sz w:val="44"/>
                                <w:szCs w:val="44"/>
                              </w:rPr>
                            </w:pPr>
                            <w:r>
                              <w:rPr>
                                <w:sz w:val="44"/>
                                <w:szCs w:val="44"/>
                              </w:rPr>
                              <w:t>Mainstream, Short Stay Schools, Special Schools and Academies</w:t>
                            </w:r>
                          </w:p>
                          <w:p w14:paraId="69208C03" w14:textId="77777777" w:rsidR="00361469" w:rsidRDefault="00361469">
                            <w:pPr>
                              <w:rPr>
                                <w:color w:val="FF0000"/>
                                <w:sz w:val="40"/>
                                <w:szCs w:val="40"/>
                              </w:rPr>
                            </w:pPr>
                            <w:r>
                              <w:rPr>
                                <w:sz w:val="40"/>
                                <w:szCs w:val="40"/>
                              </w:rPr>
                              <w:t xml:space="preserve">Name of School: </w:t>
                            </w:r>
                            <w:proofErr w:type="spellStart"/>
                            <w:r w:rsidR="00103908">
                              <w:rPr>
                                <w:sz w:val="40"/>
                                <w:szCs w:val="40"/>
                              </w:rPr>
                              <w:t>Academy@Worden</w:t>
                            </w:r>
                            <w:proofErr w:type="spellEnd"/>
                          </w:p>
                          <w:p w14:paraId="20A8482D" w14:textId="77777777" w:rsidR="00361469" w:rsidRDefault="00103908">
                            <w:pPr>
                              <w:rPr>
                                <w:color w:val="FF0000"/>
                                <w:sz w:val="44"/>
                                <w:szCs w:val="44"/>
                              </w:rPr>
                            </w:pPr>
                            <w:r>
                              <w:rPr>
                                <w:sz w:val="44"/>
                                <w:szCs w:val="44"/>
                              </w:rPr>
                              <w:t>School Number: 07503</w:t>
                            </w:r>
                          </w:p>
                          <w:p w14:paraId="72E5AE33" w14:textId="77777777" w:rsidR="00361469" w:rsidRDefault="00361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E7C47" id="_x0000_t202" coordsize="21600,21600" o:spt="202" path="m,l,21600r21600,l21600,xe">
                <v:stroke joinstyle="miter"/>
                <v:path gradientshapeok="t" o:connecttype="rect"/>
              </v:shapetype>
              <v:shape id="Text Box 4" o:spid="_x0000_s1026" type="#_x0000_t202" style="position:absolute;left:0;text-align:left;margin-left:-8.65pt;margin-top:441.35pt;width:456.8pt;height:2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whQ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" stroked="f">
                <v:textbox>
                  <w:txbxContent>
                    <w:p w14:paraId="38D47F21" w14:textId="77777777" w:rsidR="00361469" w:rsidRDefault="00361469">
                      <w:pPr>
                        <w:rPr>
                          <w:b/>
                          <w:sz w:val="48"/>
                          <w:szCs w:val="48"/>
                        </w:rPr>
                      </w:pPr>
                      <w:r>
                        <w:rPr>
                          <w:b/>
                          <w:sz w:val="48"/>
                          <w:szCs w:val="48"/>
                        </w:rPr>
                        <w:t>SEN and Disability</w:t>
                      </w:r>
                    </w:p>
                    <w:p w14:paraId="4B1DEFBA" w14:textId="77777777" w:rsidR="00361469" w:rsidRDefault="00361469">
                      <w:pPr>
                        <w:rPr>
                          <w:b/>
                          <w:sz w:val="48"/>
                          <w:szCs w:val="48"/>
                        </w:rPr>
                      </w:pPr>
                      <w:r>
                        <w:rPr>
                          <w:b/>
                          <w:sz w:val="48"/>
                          <w:szCs w:val="48"/>
                        </w:rPr>
                        <w:t>Local Offer: Secondary Settings</w:t>
                      </w:r>
                    </w:p>
                    <w:p w14:paraId="56828B22" w14:textId="77777777" w:rsidR="00361469" w:rsidRDefault="00361469">
                      <w:pPr>
                        <w:rPr>
                          <w:sz w:val="44"/>
                          <w:szCs w:val="44"/>
                        </w:rPr>
                      </w:pPr>
                      <w:r>
                        <w:rPr>
                          <w:sz w:val="44"/>
                          <w:szCs w:val="44"/>
                        </w:rPr>
                        <w:t>Mainstream, Short Stay Schools, Special Schools and Academies</w:t>
                      </w:r>
                    </w:p>
                    <w:p w14:paraId="69208C03" w14:textId="77777777" w:rsidR="00361469" w:rsidRDefault="00361469">
                      <w:pPr>
                        <w:rPr>
                          <w:color w:val="FF0000"/>
                          <w:sz w:val="40"/>
                          <w:szCs w:val="40"/>
                        </w:rPr>
                      </w:pPr>
                      <w:r>
                        <w:rPr>
                          <w:sz w:val="40"/>
                          <w:szCs w:val="40"/>
                        </w:rPr>
                        <w:t xml:space="preserve">Name of School: </w:t>
                      </w:r>
                      <w:proofErr w:type="spellStart"/>
                      <w:r w:rsidR="00103908">
                        <w:rPr>
                          <w:sz w:val="40"/>
                          <w:szCs w:val="40"/>
                        </w:rPr>
                        <w:t>Academy@Worden</w:t>
                      </w:r>
                      <w:proofErr w:type="spellEnd"/>
                    </w:p>
                    <w:p w14:paraId="20A8482D" w14:textId="77777777" w:rsidR="00361469" w:rsidRDefault="00103908">
                      <w:pPr>
                        <w:rPr>
                          <w:color w:val="FF0000"/>
                          <w:sz w:val="44"/>
                          <w:szCs w:val="44"/>
                        </w:rPr>
                      </w:pPr>
                      <w:r>
                        <w:rPr>
                          <w:sz w:val="44"/>
                          <w:szCs w:val="44"/>
                        </w:rPr>
                        <w:t>School Number: 07503</w:t>
                      </w:r>
                    </w:p>
                    <w:p w14:paraId="72E5AE33" w14:textId="77777777" w:rsidR="00361469" w:rsidRDefault="00361469"/>
                  </w:txbxContent>
                </v:textbox>
              </v:shape>
            </w:pict>
          </mc:Fallback>
        </mc:AlternateContent>
      </w:r>
      <w:r w:rsidR="00BC4F12">
        <w:rPr>
          <w:noProof/>
          <w:lang w:eastAsia="en-GB"/>
        </w:rPr>
        <w:drawing>
          <wp:anchor distT="0" distB="0" distL="114300" distR="114300" simplePos="0" relativeHeight="251658240" behindDoc="1" locked="0" layoutInCell="1" allowOverlap="1" wp14:anchorId="40D49B24" wp14:editId="37507E2F">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BC4F12">
        <w:br w:type="page"/>
      </w:r>
    </w:p>
    <w:p w14:paraId="26F5FDBA" w14:textId="77777777" w:rsidR="0071216F" w:rsidRDefault="0071216F">
      <w:pPr>
        <w:spacing w:after="0"/>
        <w:rPr>
          <w:b/>
          <w:sz w:val="28"/>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668"/>
        <w:gridCol w:w="703"/>
        <w:gridCol w:w="1625"/>
        <w:gridCol w:w="1559"/>
        <w:gridCol w:w="3431"/>
      </w:tblGrid>
      <w:tr w:rsidR="00103908" w14:paraId="3473C7B4" w14:textId="77777777" w:rsidTr="004151F5">
        <w:trPr>
          <w:cantSplit/>
          <w:trHeight w:val="552"/>
        </w:trPr>
        <w:tc>
          <w:tcPr>
            <w:tcW w:w="2504" w:type="dxa"/>
            <w:vMerge w:val="restart"/>
            <w:shd w:val="clear" w:color="auto" w:fill="E0E0E0"/>
          </w:tcPr>
          <w:p w14:paraId="46138796" w14:textId="77777777" w:rsidR="00103908" w:rsidRDefault="00103908" w:rsidP="00103908">
            <w:pPr>
              <w:jc w:val="left"/>
              <w:rPr>
                <w:b/>
              </w:rPr>
            </w:pPr>
          </w:p>
          <w:p w14:paraId="7645561D" w14:textId="77777777" w:rsidR="00103908" w:rsidRDefault="00103908" w:rsidP="00103908">
            <w:pPr>
              <w:jc w:val="left"/>
              <w:rPr>
                <w:b/>
              </w:rPr>
            </w:pPr>
            <w:r>
              <w:rPr>
                <w:b/>
              </w:rPr>
              <w:t xml:space="preserve">School Name and Address </w:t>
            </w:r>
          </w:p>
          <w:p w14:paraId="5D058175" w14:textId="77777777" w:rsidR="00103908" w:rsidRDefault="00103908" w:rsidP="00103908">
            <w:pPr>
              <w:jc w:val="left"/>
              <w:rPr>
                <w:b/>
              </w:rPr>
            </w:pPr>
          </w:p>
        </w:tc>
        <w:tc>
          <w:tcPr>
            <w:tcW w:w="2996" w:type="dxa"/>
            <w:gridSpan w:val="3"/>
            <w:vMerge w:val="restart"/>
          </w:tcPr>
          <w:p w14:paraId="37444723" w14:textId="77777777" w:rsidR="00103908" w:rsidRPr="004151F5" w:rsidRDefault="00103908" w:rsidP="00103908">
            <w:pPr>
              <w:jc w:val="left"/>
              <w:rPr>
                <w:b/>
                <w:sz w:val="22"/>
              </w:rPr>
            </w:pPr>
            <w:proofErr w:type="spellStart"/>
            <w:r w:rsidRPr="004151F5">
              <w:rPr>
                <w:b/>
                <w:sz w:val="22"/>
              </w:rPr>
              <w:t>Academy@Worden</w:t>
            </w:r>
            <w:proofErr w:type="spellEnd"/>
          </w:p>
          <w:p w14:paraId="5169D731" w14:textId="77777777" w:rsidR="00103908" w:rsidRPr="004151F5" w:rsidRDefault="00103908" w:rsidP="00103908">
            <w:pPr>
              <w:jc w:val="left"/>
              <w:rPr>
                <w:b/>
                <w:sz w:val="22"/>
              </w:rPr>
            </w:pPr>
            <w:r w:rsidRPr="004151F5">
              <w:rPr>
                <w:b/>
                <w:sz w:val="22"/>
              </w:rPr>
              <w:t>Westfield Drive</w:t>
            </w:r>
          </w:p>
          <w:p w14:paraId="64714598" w14:textId="77777777" w:rsidR="00103908" w:rsidRPr="004151F5" w:rsidRDefault="00103908" w:rsidP="00103908">
            <w:pPr>
              <w:jc w:val="left"/>
              <w:rPr>
                <w:b/>
                <w:sz w:val="22"/>
              </w:rPr>
            </w:pPr>
            <w:r w:rsidRPr="004151F5">
              <w:rPr>
                <w:b/>
                <w:sz w:val="22"/>
              </w:rPr>
              <w:t>Leyland</w:t>
            </w:r>
          </w:p>
          <w:p w14:paraId="6887CD68" w14:textId="77777777" w:rsidR="00103908" w:rsidRPr="004151F5" w:rsidRDefault="00103908" w:rsidP="00103908">
            <w:pPr>
              <w:jc w:val="left"/>
              <w:rPr>
                <w:b/>
                <w:sz w:val="22"/>
              </w:rPr>
            </w:pPr>
            <w:proofErr w:type="spellStart"/>
            <w:r w:rsidRPr="004151F5">
              <w:rPr>
                <w:b/>
                <w:sz w:val="22"/>
              </w:rPr>
              <w:t>Lancashie</w:t>
            </w:r>
            <w:proofErr w:type="spellEnd"/>
            <w:r w:rsidRPr="004151F5">
              <w:rPr>
                <w:b/>
                <w:sz w:val="22"/>
              </w:rPr>
              <w:t xml:space="preserve"> PR25 1QX</w:t>
            </w:r>
          </w:p>
        </w:tc>
        <w:tc>
          <w:tcPr>
            <w:tcW w:w="1559" w:type="dxa"/>
            <w:shd w:val="clear" w:color="auto" w:fill="E0E0E0"/>
          </w:tcPr>
          <w:p w14:paraId="3CDFEBEB" w14:textId="77777777" w:rsidR="00103908" w:rsidRDefault="00103908" w:rsidP="00103908">
            <w:pPr>
              <w:jc w:val="left"/>
              <w:rPr>
                <w:b/>
              </w:rPr>
            </w:pPr>
            <w:r>
              <w:rPr>
                <w:b/>
              </w:rPr>
              <w:t>Telephone</w:t>
            </w:r>
          </w:p>
          <w:p w14:paraId="756A67BE" w14:textId="77777777" w:rsidR="00103908" w:rsidRDefault="00103908" w:rsidP="00103908">
            <w:pPr>
              <w:jc w:val="left"/>
              <w:rPr>
                <w:b/>
                <w:sz w:val="20"/>
              </w:rPr>
            </w:pPr>
            <w:r>
              <w:rPr>
                <w:b/>
              </w:rPr>
              <w:t>Number</w:t>
            </w:r>
          </w:p>
        </w:tc>
        <w:tc>
          <w:tcPr>
            <w:tcW w:w="3431" w:type="dxa"/>
          </w:tcPr>
          <w:p w14:paraId="0E1AC7E8" w14:textId="77777777" w:rsidR="00103908" w:rsidRDefault="00103908" w:rsidP="00103908">
            <w:r>
              <w:t>01772421021</w:t>
            </w:r>
          </w:p>
        </w:tc>
      </w:tr>
      <w:tr w:rsidR="00103908" w14:paraId="5EF4AFAE" w14:textId="77777777" w:rsidTr="004151F5">
        <w:trPr>
          <w:cantSplit/>
          <w:trHeight w:val="552"/>
        </w:trPr>
        <w:tc>
          <w:tcPr>
            <w:tcW w:w="2504" w:type="dxa"/>
            <w:vMerge/>
            <w:tcBorders>
              <w:bottom w:val="single" w:sz="4" w:space="0" w:color="auto"/>
            </w:tcBorders>
            <w:shd w:val="clear" w:color="auto" w:fill="E0E0E0"/>
          </w:tcPr>
          <w:p w14:paraId="58C1159D" w14:textId="77777777" w:rsidR="00103908" w:rsidRDefault="00103908" w:rsidP="00103908">
            <w:pPr>
              <w:jc w:val="left"/>
              <w:rPr>
                <w:b/>
              </w:rPr>
            </w:pPr>
          </w:p>
        </w:tc>
        <w:tc>
          <w:tcPr>
            <w:tcW w:w="2996" w:type="dxa"/>
            <w:gridSpan w:val="3"/>
            <w:vMerge/>
          </w:tcPr>
          <w:p w14:paraId="0266FDFB" w14:textId="77777777" w:rsidR="00103908" w:rsidRPr="004151F5" w:rsidRDefault="00103908" w:rsidP="00103908">
            <w:pPr>
              <w:jc w:val="left"/>
              <w:rPr>
                <w:b/>
                <w:sz w:val="22"/>
              </w:rPr>
            </w:pPr>
          </w:p>
        </w:tc>
        <w:tc>
          <w:tcPr>
            <w:tcW w:w="1559" w:type="dxa"/>
            <w:shd w:val="clear" w:color="auto" w:fill="E0E0E0"/>
          </w:tcPr>
          <w:p w14:paraId="442A46C6" w14:textId="77777777" w:rsidR="00103908" w:rsidRDefault="00103908" w:rsidP="00103908">
            <w:pPr>
              <w:jc w:val="left"/>
              <w:rPr>
                <w:b/>
              </w:rPr>
            </w:pPr>
            <w:r>
              <w:rPr>
                <w:b/>
              </w:rPr>
              <w:t>Website</w:t>
            </w:r>
          </w:p>
          <w:p w14:paraId="24E9E370" w14:textId="77777777" w:rsidR="00103908" w:rsidRDefault="00103908" w:rsidP="00103908">
            <w:pPr>
              <w:jc w:val="left"/>
              <w:rPr>
                <w:b/>
              </w:rPr>
            </w:pPr>
            <w:r>
              <w:rPr>
                <w:b/>
              </w:rPr>
              <w:t>Address</w:t>
            </w:r>
          </w:p>
        </w:tc>
        <w:tc>
          <w:tcPr>
            <w:tcW w:w="3431" w:type="dxa"/>
          </w:tcPr>
          <w:p w14:paraId="3BC7116F" w14:textId="77777777" w:rsidR="00103908" w:rsidRDefault="00103908" w:rsidP="00103908">
            <w:r>
              <w:t>www.academyatworden.co.uk</w:t>
            </w:r>
          </w:p>
        </w:tc>
      </w:tr>
      <w:tr w:rsidR="00B9177B" w14:paraId="316425C0" w14:textId="77777777" w:rsidTr="004151F5">
        <w:trPr>
          <w:cantSplit/>
          <w:trHeight w:val="378"/>
        </w:trPr>
        <w:tc>
          <w:tcPr>
            <w:tcW w:w="2504" w:type="dxa"/>
            <w:vMerge w:val="restart"/>
            <w:shd w:val="clear" w:color="auto" w:fill="E0E0E0"/>
          </w:tcPr>
          <w:p w14:paraId="6C0496AD" w14:textId="77777777" w:rsidR="0071216F" w:rsidRDefault="00BC4F12">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668" w:type="dxa"/>
          </w:tcPr>
          <w:p w14:paraId="07155D58" w14:textId="77777777" w:rsidR="0071216F" w:rsidRPr="004151F5" w:rsidRDefault="00BC4F12">
            <w:pPr>
              <w:jc w:val="left"/>
              <w:rPr>
                <w:b/>
                <w:sz w:val="22"/>
              </w:rPr>
            </w:pPr>
            <w:r w:rsidRPr="004151F5">
              <w:rPr>
                <w:b/>
                <w:sz w:val="22"/>
              </w:rPr>
              <w:t>No</w:t>
            </w:r>
          </w:p>
        </w:tc>
        <w:tc>
          <w:tcPr>
            <w:tcW w:w="703" w:type="dxa"/>
          </w:tcPr>
          <w:p w14:paraId="59AA9B0F" w14:textId="77777777" w:rsidR="0071216F" w:rsidRPr="004151F5" w:rsidRDefault="00BC4F12">
            <w:pPr>
              <w:jc w:val="left"/>
              <w:rPr>
                <w:b/>
                <w:sz w:val="22"/>
              </w:rPr>
            </w:pPr>
            <w:r w:rsidRPr="004151F5">
              <w:rPr>
                <w:b/>
                <w:sz w:val="22"/>
              </w:rPr>
              <w:t>Yes</w:t>
            </w:r>
          </w:p>
        </w:tc>
        <w:tc>
          <w:tcPr>
            <w:tcW w:w="6615" w:type="dxa"/>
            <w:gridSpan w:val="3"/>
            <w:vMerge w:val="restart"/>
          </w:tcPr>
          <w:p w14:paraId="010B8118" w14:textId="77777777" w:rsidR="0071216F" w:rsidRPr="004151F5" w:rsidRDefault="00BC4F12">
            <w:pPr>
              <w:jc w:val="left"/>
              <w:rPr>
                <w:b/>
                <w:sz w:val="22"/>
              </w:rPr>
            </w:pPr>
            <w:r w:rsidRPr="004151F5">
              <w:rPr>
                <w:b/>
                <w:sz w:val="22"/>
              </w:rPr>
              <w:t>If yes, please give details:</w:t>
            </w:r>
          </w:p>
        </w:tc>
      </w:tr>
      <w:tr w:rsidR="00B9177B" w14:paraId="465DD669" w14:textId="77777777" w:rsidTr="004151F5">
        <w:trPr>
          <w:cantSplit/>
          <w:trHeight w:val="1073"/>
        </w:trPr>
        <w:tc>
          <w:tcPr>
            <w:tcW w:w="2504" w:type="dxa"/>
            <w:vMerge/>
            <w:shd w:val="clear" w:color="auto" w:fill="E0E0E0"/>
          </w:tcPr>
          <w:p w14:paraId="6A08FAC9" w14:textId="77777777" w:rsidR="0071216F" w:rsidRDefault="0071216F">
            <w:pPr>
              <w:jc w:val="left"/>
              <w:rPr>
                <w:b/>
              </w:rPr>
            </w:pPr>
          </w:p>
        </w:tc>
        <w:tc>
          <w:tcPr>
            <w:tcW w:w="668" w:type="dxa"/>
          </w:tcPr>
          <w:p w14:paraId="7589D3A9" w14:textId="77777777" w:rsidR="0071216F" w:rsidRPr="004151F5" w:rsidRDefault="00BC4F12">
            <w:pPr>
              <w:jc w:val="left"/>
              <w:rPr>
                <w:b/>
                <w:sz w:val="22"/>
              </w:rPr>
            </w:pPr>
            <w:r w:rsidRPr="004151F5">
              <w:rPr>
                <w:b/>
                <w:sz w:val="22"/>
              </w:rPr>
              <w:t>x</w:t>
            </w:r>
          </w:p>
        </w:tc>
        <w:tc>
          <w:tcPr>
            <w:tcW w:w="703" w:type="dxa"/>
          </w:tcPr>
          <w:p w14:paraId="4389EC6F" w14:textId="77777777" w:rsidR="0071216F" w:rsidRPr="004151F5" w:rsidRDefault="0071216F">
            <w:pPr>
              <w:jc w:val="left"/>
              <w:rPr>
                <w:b/>
                <w:sz w:val="22"/>
              </w:rPr>
            </w:pPr>
          </w:p>
        </w:tc>
        <w:tc>
          <w:tcPr>
            <w:tcW w:w="6615" w:type="dxa"/>
            <w:gridSpan w:val="3"/>
            <w:vMerge/>
          </w:tcPr>
          <w:p w14:paraId="1D4049D9" w14:textId="77777777" w:rsidR="0071216F" w:rsidRPr="004151F5" w:rsidRDefault="0071216F">
            <w:pPr>
              <w:jc w:val="left"/>
              <w:rPr>
                <w:b/>
                <w:sz w:val="22"/>
              </w:rPr>
            </w:pPr>
          </w:p>
        </w:tc>
      </w:tr>
      <w:tr w:rsidR="0071216F" w14:paraId="7EE19A11" w14:textId="77777777" w:rsidTr="004151F5">
        <w:tc>
          <w:tcPr>
            <w:tcW w:w="2504" w:type="dxa"/>
            <w:shd w:val="clear" w:color="auto" w:fill="E0E0E0"/>
          </w:tcPr>
          <w:p w14:paraId="18F7460D" w14:textId="77777777" w:rsidR="0071216F" w:rsidRDefault="00BC4F12">
            <w:pPr>
              <w:jc w:val="left"/>
              <w:rPr>
                <w:b/>
              </w:rPr>
            </w:pPr>
            <w:r>
              <w:rPr>
                <w:b/>
              </w:rPr>
              <w:t>What age range of pupils does the school cater for?</w:t>
            </w:r>
          </w:p>
        </w:tc>
        <w:tc>
          <w:tcPr>
            <w:tcW w:w="7986" w:type="dxa"/>
            <w:gridSpan w:val="5"/>
          </w:tcPr>
          <w:p w14:paraId="61471446" w14:textId="77777777" w:rsidR="0071216F" w:rsidRPr="004151F5" w:rsidRDefault="00C036B0" w:rsidP="00103908">
            <w:pPr>
              <w:jc w:val="left"/>
              <w:rPr>
                <w:b/>
                <w:sz w:val="22"/>
              </w:rPr>
            </w:pPr>
            <w:r w:rsidRPr="004151F5">
              <w:rPr>
                <w:b/>
                <w:sz w:val="22"/>
              </w:rPr>
              <w:t xml:space="preserve">The school is a </w:t>
            </w:r>
            <w:r w:rsidR="00103908" w:rsidRPr="004151F5">
              <w:rPr>
                <w:b/>
                <w:sz w:val="22"/>
              </w:rPr>
              <w:t xml:space="preserve">mixed </w:t>
            </w:r>
            <w:r w:rsidR="00BC4F12" w:rsidRPr="004151F5">
              <w:rPr>
                <w:b/>
                <w:sz w:val="22"/>
              </w:rPr>
              <w:t>sex</w:t>
            </w:r>
            <w:r w:rsidRPr="004151F5">
              <w:rPr>
                <w:b/>
                <w:sz w:val="22"/>
              </w:rPr>
              <w:t xml:space="preserve"> </w:t>
            </w:r>
            <w:r w:rsidR="00656A94" w:rsidRPr="004151F5">
              <w:rPr>
                <w:b/>
                <w:sz w:val="22"/>
              </w:rPr>
              <w:t xml:space="preserve">11 – 16 </w:t>
            </w:r>
            <w:r w:rsidR="00BC4F12" w:rsidRPr="004151F5">
              <w:rPr>
                <w:b/>
                <w:sz w:val="22"/>
              </w:rPr>
              <w:t>school</w:t>
            </w:r>
          </w:p>
        </w:tc>
      </w:tr>
      <w:tr w:rsidR="0071216F" w14:paraId="1059D1CA" w14:textId="77777777" w:rsidTr="004151F5">
        <w:tc>
          <w:tcPr>
            <w:tcW w:w="2504" w:type="dxa"/>
            <w:shd w:val="clear" w:color="auto" w:fill="E0E0E0"/>
          </w:tcPr>
          <w:p w14:paraId="2FE079CF" w14:textId="77777777" w:rsidR="0071216F" w:rsidRDefault="00BC4F12">
            <w:pPr>
              <w:jc w:val="left"/>
              <w:rPr>
                <w:b/>
              </w:rPr>
            </w:pPr>
            <w:r>
              <w:rPr>
                <w:b/>
              </w:rPr>
              <w:t>Name and contact details of your school’s SENCO</w:t>
            </w:r>
          </w:p>
        </w:tc>
        <w:tc>
          <w:tcPr>
            <w:tcW w:w="7986" w:type="dxa"/>
            <w:gridSpan w:val="5"/>
          </w:tcPr>
          <w:p w14:paraId="51ADC8F3" w14:textId="2060A999" w:rsidR="0071216F" w:rsidRPr="004151F5" w:rsidRDefault="00BD3821">
            <w:pPr>
              <w:rPr>
                <w:b/>
                <w:sz w:val="22"/>
              </w:rPr>
            </w:pPr>
            <w:r>
              <w:rPr>
                <w:b/>
                <w:sz w:val="22"/>
              </w:rPr>
              <w:t xml:space="preserve">Mrs K Keane </w:t>
            </w:r>
            <w:r w:rsidR="00592F42" w:rsidRPr="004151F5">
              <w:rPr>
                <w:b/>
                <w:sz w:val="22"/>
              </w:rPr>
              <w:t>SENC</w:t>
            </w:r>
            <w:r w:rsidR="00656A94" w:rsidRPr="004151F5">
              <w:rPr>
                <w:b/>
                <w:sz w:val="22"/>
              </w:rPr>
              <w:t>o</w:t>
            </w:r>
          </w:p>
          <w:p w14:paraId="1302E873" w14:textId="3DD74493" w:rsidR="00103908" w:rsidRPr="004151F5" w:rsidRDefault="008941E9">
            <w:pPr>
              <w:rPr>
                <w:sz w:val="22"/>
              </w:rPr>
            </w:pPr>
            <w:hyperlink r:id="rId9" w:history="1">
              <w:r w:rsidR="00BD3821" w:rsidRPr="000119EF">
                <w:rPr>
                  <w:rStyle w:val="Hyperlink"/>
                  <w:sz w:val="22"/>
                </w:rPr>
                <w:t>keanek</w:t>
              </w:r>
              <w:r w:rsidR="00BD3821" w:rsidRPr="000119EF">
                <w:rPr>
                  <w:rStyle w:val="Hyperlink"/>
                  <w:rFonts w:cs="Helvetica-Light"/>
                  <w:sz w:val="22"/>
                </w:rPr>
                <w:t>@wordenacademy.co.uk</w:t>
              </w:r>
            </w:hyperlink>
          </w:p>
          <w:p w14:paraId="719C32E8" w14:textId="77777777" w:rsidR="0071216F" w:rsidRPr="004151F5" w:rsidRDefault="00103908">
            <w:pPr>
              <w:rPr>
                <w:b/>
                <w:sz w:val="22"/>
              </w:rPr>
            </w:pPr>
            <w:r w:rsidRPr="004151F5">
              <w:rPr>
                <w:sz w:val="22"/>
              </w:rPr>
              <w:t>0177242101</w:t>
            </w:r>
          </w:p>
        </w:tc>
      </w:tr>
      <w:tr w:rsidR="00452D7C" w14:paraId="5B47C65C" w14:textId="77777777" w:rsidTr="004151F5">
        <w:tc>
          <w:tcPr>
            <w:tcW w:w="2504" w:type="dxa"/>
            <w:shd w:val="clear" w:color="auto" w:fill="E0E0E0"/>
          </w:tcPr>
          <w:p w14:paraId="60D1EE40" w14:textId="77777777" w:rsidR="00452D7C" w:rsidRDefault="00452D7C">
            <w:pPr>
              <w:jc w:val="left"/>
              <w:rPr>
                <w:b/>
              </w:rPr>
            </w:pPr>
            <w:r>
              <w:rPr>
                <w:b/>
              </w:rPr>
              <w:t xml:space="preserve">Feedback </w:t>
            </w:r>
          </w:p>
        </w:tc>
        <w:tc>
          <w:tcPr>
            <w:tcW w:w="7986" w:type="dxa"/>
            <w:gridSpan w:val="5"/>
          </w:tcPr>
          <w:p w14:paraId="70ADEC1B" w14:textId="54BE9056" w:rsidR="00452D7C" w:rsidRPr="004151F5" w:rsidRDefault="00452D7C" w:rsidP="00724A7D">
            <w:pPr>
              <w:rPr>
                <w:b/>
                <w:sz w:val="22"/>
              </w:rPr>
            </w:pPr>
            <w:r w:rsidRPr="004151F5">
              <w:rPr>
                <w:b/>
                <w:sz w:val="22"/>
              </w:rPr>
              <w:t>If you wish to give any feedback on our Local Offer, please contact</w:t>
            </w:r>
            <w:r w:rsidR="00BD3821">
              <w:rPr>
                <w:b/>
                <w:sz w:val="22"/>
              </w:rPr>
              <w:t xml:space="preserve"> Katie Keane</w:t>
            </w:r>
            <w:r w:rsidRPr="004151F5">
              <w:rPr>
                <w:b/>
                <w:sz w:val="22"/>
              </w:rPr>
              <w:t>, details above.</w:t>
            </w:r>
          </w:p>
        </w:tc>
      </w:tr>
    </w:tbl>
    <w:p w14:paraId="6B91AFAE" w14:textId="77777777" w:rsidR="004D27BD" w:rsidRDefault="004D27BD">
      <w:pPr>
        <w:jc w:val="left"/>
      </w:pPr>
    </w:p>
    <w:tbl>
      <w:tblPr>
        <w:tblStyle w:val="TableGrid"/>
        <w:tblW w:w="9242" w:type="dxa"/>
        <w:tblLayout w:type="fixed"/>
        <w:tblLook w:val="04A0" w:firstRow="1" w:lastRow="0" w:firstColumn="1" w:lastColumn="0" w:noHBand="0" w:noVBand="1"/>
      </w:tblPr>
      <w:tblGrid>
        <w:gridCol w:w="9242"/>
      </w:tblGrid>
      <w:tr w:rsidR="0071216F" w14:paraId="57070116" w14:textId="77777777" w:rsidTr="004151F5">
        <w:tc>
          <w:tcPr>
            <w:tcW w:w="9242" w:type="dxa"/>
            <w:shd w:val="clear" w:color="auto" w:fill="000000" w:themeFill="text1"/>
          </w:tcPr>
          <w:p w14:paraId="4F0D9481" w14:textId="77777777" w:rsidR="0071216F" w:rsidRPr="00502820" w:rsidRDefault="00BC4F12" w:rsidP="00502820">
            <w:pPr>
              <w:jc w:val="left"/>
              <w:rPr>
                <w:rFonts w:cs="Arial"/>
                <w:b/>
                <w:color w:val="FFFFFF" w:themeColor="background1"/>
              </w:rPr>
            </w:pPr>
            <w:r>
              <w:br w:type="page"/>
            </w:r>
            <w:r>
              <w:rPr>
                <w:rFonts w:cs="Arial"/>
                <w:b/>
                <w:color w:val="FFFFFF" w:themeColor="background1"/>
              </w:rPr>
              <w:t>Accessibility and Inclusion</w:t>
            </w:r>
          </w:p>
        </w:tc>
      </w:tr>
      <w:tr w:rsidR="0071216F" w14:paraId="2E06C2E0" w14:textId="77777777" w:rsidTr="004151F5">
        <w:trPr>
          <w:trHeight w:val="133"/>
        </w:trPr>
        <w:tc>
          <w:tcPr>
            <w:tcW w:w="9242" w:type="dxa"/>
          </w:tcPr>
          <w:p w14:paraId="42C19C3B" w14:textId="77777777" w:rsidR="0071216F" w:rsidRDefault="00BC4F12">
            <w:pPr>
              <w:spacing w:after="0"/>
              <w:rPr>
                <w:b/>
              </w:rPr>
            </w:pPr>
            <w:r>
              <w:rPr>
                <w:b/>
              </w:rPr>
              <w:t>What the school provides</w:t>
            </w:r>
          </w:p>
          <w:p w14:paraId="18936B36" w14:textId="77777777" w:rsidR="00502820" w:rsidRDefault="00502820">
            <w:pPr>
              <w:spacing w:after="0"/>
              <w:rPr>
                <w:b/>
              </w:rPr>
            </w:pPr>
          </w:p>
          <w:p w14:paraId="6A84C00B" w14:textId="2140B939" w:rsidR="00103908" w:rsidRDefault="00103908" w:rsidP="00103908">
            <w:pPr>
              <w:pStyle w:val="ListParagraph"/>
              <w:numPr>
                <w:ilvl w:val="0"/>
                <w:numId w:val="10"/>
              </w:numPr>
              <w:spacing w:after="0"/>
            </w:pPr>
            <w:r>
              <w:t xml:space="preserve">Worden was originally built in 1955, and the layout has not significantly changed  </w:t>
            </w:r>
            <w:r>
              <w:cr/>
            </w:r>
            <w:r w:rsidR="00357262">
              <w:t>over this</w:t>
            </w:r>
            <w:r>
              <w:t xml:space="preserve"> period. </w:t>
            </w:r>
            <w:r w:rsidR="0027483C">
              <w:t>However,</w:t>
            </w:r>
            <w:r>
              <w:t xml:space="preserve"> adjustments have been made to make the school  </w:t>
            </w:r>
            <w:r>
              <w:cr/>
              <w:t>more accessible. The main building is spread over two f</w:t>
            </w:r>
            <w:r w:rsidR="00CA508B">
              <w:t xml:space="preserve">loors and there is one  </w:t>
            </w:r>
            <w:r w:rsidR="00CA508B">
              <w:cr/>
            </w:r>
            <w:r>
              <w:t xml:space="preserve">lift. In the B block </w:t>
            </w:r>
            <w:r w:rsidR="0027483C">
              <w:t>corridor,</w:t>
            </w:r>
            <w:r>
              <w:t xml:space="preserve"> there is another lift to one classroom that is  </w:t>
            </w:r>
            <w:r>
              <w:cr/>
              <w:t xml:space="preserve">upstairs.  </w:t>
            </w:r>
            <w:r w:rsidR="0027483C">
              <w:t xml:space="preserve">The Science </w:t>
            </w:r>
            <w:proofErr w:type="gramStart"/>
            <w:r w:rsidR="0027483C">
              <w:t>block</w:t>
            </w:r>
            <w:r>
              <w:t xml:space="preserve">  is</w:t>
            </w:r>
            <w:proofErr w:type="gramEnd"/>
            <w:r>
              <w:t xml:space="preserve">  separate  and  all  on  one  level,  with  ramped  access. All parts of the building are fully accessible.</w:t>
            </w:r>
            <w:r w:rsidR="00930319">
              <w:t xml:space="preserve">  </w:t>
            </w:r>
          </w:p>
          <w:p w14:paraId="01C86681" w14:textId="77777777" w:rsidR="00103908" w:rsidRDefault="00103908" w:rsidP="00103908">
            <w:pPr>
              <w:pStyle w:val="ListParagraph"/>
              <w:numPr>
                <w:ilvl w:val="0"/>
                <w:numId w:val="10"/>
              </w:numPr>
              <w:spacing w:after="0"/>
            </w:pPr>
            <w:r>
              <w:t xml:space="preserve"> There is a designated access parking space near the front entrance.</w:t>
            </w:r>
            <w:r w:rsidR="00930319">
              <w:t xml:space="preserve">  </w:t>
            </w:r>
          </w:p>
          <w:p w14:paraId="001103B0" w14:textId="77777777" w:rsidR="00103908" w:rsidRDefault="00103908" w:rsidP="00103908">
            <w:pPr>
              <w:pStyle w:val="ListParagraph"/>
              <w:numPr>
                <w:ilvl w:val="0"/>
                <w:numId w:val="10"/>
              </w:numPr>
              <w:spacing w:after="0"/>
            </w:pPr>
            <w:r>
              <w:t xml:space="preserve"> Our physical environment is safe and welcoming.</w:t>
            </w:r>
            <w:r w:rsidR="00930319">
              <w:t xml:space="preserve">  </w:t>
            </w:r>
          </w:p>
          <w:p w14:paraId="27C7197C" w14:textId="77777777" w:rsidR="00103908" w:rsidRDefault="00103908" w:rsidP="00103908">
            <w:pPr>
              <w:pStyle w:val="ListParagraph"/>
              <w:numPr>
                <w:ilvl w:val="0"/>
                <w:numId w:val="10"/>
              </w:numPr>
              <w:spacing w:after="0"/>
            </w:pPr>
            <w:r>
              <w:t xml:space="preserve"> Corridors are wide and well lit.</w:t>
            </w:r>
            <w:r w:rsidR="00930319">
              <w:t xml:space="preserve">   </w:t>
            </w:r>
          </w:p>
          <w:p w14:paraId="1C296A68" w14:textId="06768BF4" w:rsidR="00103908" w:rsidRDefault="00103908" w:rsidP="00357262">
            <w:pPr>
              <w:pStyle w:val="ListParagraph"/>
              <w:spacing w:after="0"/>
            </w:pPr>
            <w:r>
              <w:t xml:space="preserve">An audit of the auditory environment has shown good acoustics in </w:t>
            </w:r>
            <w:r w:rsidR="0027483C">
              <w:t>most</w:t>
            </w:r>
            <w:r>
              <w:t xml:space="preserve"> classrooms which are carpeted and have window blinds and wall displays.</w:t>
            </w:r>
            <w:r w:rsidR="00930319">
              <w:t xml:space="preserve">  </w:t>
            </w:r>
          </w:p>
          <w:p w14:paraId="7BE3E1C5" w14:textId="73BE34DF" w:rsidR="00103908" w:rsidRDefault="00CA508B" w:rsidP="00891F82">
            <w:pPr>
              <w:pStyle w:val="ListParagraph"/>
              <w:numPr>
                <w:ilvl w:val="0"/>
                <w:numId w:val="10"/>
              </w:numPr>
              <w:spacing w:after="0"/>
            </w:pPr>
            <w:r>
              <w:t xml:space="preserve"> There </w:t>
            </w:r>
            <w:r w:rsidR="00516997">
              <w:t xml:space="preserve">is one </w:t>
            </w:r>
            <w:r w:rsidR="00103908">
              <w:t>p</w:t>
            </w:r>
            <w:r>
              <w:t>upil</w:t>
            </w:r>
            <w:r w:rsidR="00516997">
              <w:t xml:space="preserve"> toilet with </w:t>
            </w:r>
            <w:r w:rsidR="0027483C">
              <w:t>disabled access</w:t>
            </w:r>
            <w:r w:rsidR="00103908">
              <w:t>.</w:t>
            </w:r>
            <w:r w:rsidR="00930319">
              <w:t xml:space="preserve">   </w:t>
            </w:r>
          </w:p>
          <w:p w14:paraId="70593DC9" w14:textId="77777777" w:rsidR="00103908" w:rsidRDefault="00103908" w:rsidP="00103908">
            <w:pPr>
              <w:pStyle w:val="ListParagraph"/>
              <w:numPr>
                <w:ilvl w:val="0"/>
                <w:numId w:val="10"/>
              </w:numPr>
              <w:spacing w:after="0"/>
            </w:pPr>
            <w:r>
              <w:t xml:space="preserve"> There are handrails on all stairs.</w:t>
            </w:r>
            <w:r w:rsidR="00930319">
              <w:t xml:space="preserve">  </w:t>
            </w:r>
          </w:p>
          <w:p w14:paraId="2AA429F4" w14:textId="77777777" w:rsidR="00103908" w:rsidRDefault="00103908" w:rsidP="00103908">
            <w:pPr>
              <w:pStyle w:val="ListParagraph"/>
              <w:numPr>
                <w:ilvl w:val="0"/>
                <w:numId w:val="10"/>
              </w:numPr>
              <w:spacing w:after="0"/>
            </w:pPr>
            <w:r>
              <w:t xml:space="preserve"> There is clear visual signage around school and in all classrooms.</w:t>
            </w:r>
            <w:r w:rsidR="00930319">
              <w:t xml:space="preserve">   </w:t>
            </w:r>
          </w:p>
          <w:p w14:paraId="76EA38B3" w14:textId="60730CF6" w:rsidR="00103908" w:rsidRDefault="00103908" w:rsidP="00103908">
            <w:pPr>
              <w:pStyle w:val="ListParagraph"/>
              <w:numPr>
                <w:ilvl w:val="0"/>
                <w:numId w:val="10"/>
              </w:numPr>
              <w:spacing w:after="0"/>
            </w:pPr>
            <w:r>
              <w:t xml:space="preserve"> Policies are available in a print format from school and from the website. All  </w:t>
            </w:r>
            <w:r>
              <w:cr/>
              <w:t xml:space="preserve">policies can be downloaded and </w:t>
            </w:r>
            <w:r w:rsidR="0027483C">
              <w:t>adapted,</w:t>
            </w:r>
            <w:r>
              <w:t xml:space="preserve"> as necessary.</w:t>
            </w:r>
            <w:r w:rsidR="00930319">
              <w:t xml:space="preserve">  </w:t>
            </w:r>
          </w:p>
          <w:p w14:paraId="70A204D5" w14:textId="126D07CA" w:rsidR="00103908" w:rsidRDefault="00103908" w:rsidP="00103908">
            <w:pPr>
              <w:pStyle w:val="ListParagraph"/>
              <w:numPr>
                <w:ilvl w:val="0"/>
                <w:numId w:val="10"/>
              </w:numPr>
              <w:spacing w:after="0"/>
            </w:pPr>
            <w:r>
              <w:t xml:space="preserve">The school does not use height adjustable tables </w:t>
            </w:r>
            <w:r w:rsidR="0027483C">
              <w:t>as a rule</w:t>
            </w:r>
            <w:r>
              <w:t xml:space="preserve">. </w:t>
            </w:r>
          </w:p>
          <w:p w14:paraId="0154F302" w14:textId="3AE07250" w:rsidR="00502820" w:rsidRDefault="0027483C" w:rsidP="004151F5">
            <w:pPr>
              <w:pStyle w:val="ListParagraph"/>
              <w:numPr>
                <w:ilvl w:val="0"/>
                <w:numId w:val="10"/>
              </w:numPr>
              <w:spacing w:after="0"/>
            </w:pPr>
            <w:r>
              <w:t xml:space="preserve">The school </w:t>
            </w:r>
            <w:proofErr w:type="gramStart"/>
            <w:r>
              <w:t>also</w:t>
            </w:r>
            <w:r w:rsidR="00103908">
              <w:t xml:space="preserve">  has</w:t>
            </w:r>
            <w:proofErr w:type="gramEnd"/>
            <w:r w:rsidR="00103908">
              <w:t xml:space="preserve">  the  use  of  </w:t>
            </w:r>
            <w:r w:rsidR="00930319">
              <w:t>E</w:t>
            </w:r>
            <w:r w:rsidR="00103908">
              <w:t xml:space="preserve">vac  chairs  in  the  event  of  an  emergency  evacuation of the building. </w:t>
            </w:r>
          </w:p>
          <w:p w14:paraId="12A0631B" w14:textId="33C756AD" w:rsidR="00516997" w:rsidRPr="00103908" w:rsidRDefault="00516997" w:rsidP="00516997">
            <w:pPr>
              <w:pStyle w:val="ListParagraph"/>
              <w:spacing w:after="0"/>
            </w:pPr>
          </w:p>
        </w:tc>
      </w:tr>
    </w:tbl>
    <w:p w14:paraId="546ECA77" w14:textId="77777777" w:rsidR="004D27BD" w:rsidRDefault="004D27BD">
      <w:pPr>
        <w:spacing w:after="0"/>
      </w:pPr>
    </w:p>
    <w:tbl>
      <w:tblPr>
        <w:tblStyle w:val="TableGrid"/>
        <w:tblW w:w="9242" w:type="dxa"/>
        <w:tblLayout w:type="fixed"/>
        <w:tblLook w:val="04A0" w:firstRow="1" w:lastRow="0" w:firstColumn="1" w:lastColumn="0" w:noHBand="0" w:noVBand="1"/>
      </w:tblPr>
      <w:tblGrid>
        <w:gridCol w:w="9242"/>
      </w:tblGrid>
      <w:tr w:rsidR="0071216F" w14:paraId="4EF77517" w14:textId="77777777" w:rsidTr="004151F5">
        <w:tc>
          <w:tcPr>
            <w:tcW w:w="9242" w:type="dxa"/>
            <w:shd w:val="clear" w:color="auto" w:fill="000000" w:themeFill="text1"/>
          </w:tcPr>
          <w:p w14:paraId="395A0ED3" w14:textId="77777777" w:rsidR="0071216F" w:rsidRPr="00502820" w:rsidRDefault="00BC4F12">
            <w:pPr>
              <w:rPr>
                <w:b/>
                <w:color w:val="FFFFFF" w:themeColor="background1"/>
              </w:rPr>
            </w:pPr>
            <w:r>
              <w:rPr>
                <w:color w:val="FFFFFF" w:themeColor="background1"/>
              </w:rPr>
              <w:lastRenderedPageBreak/>
              <w:br w:type="page"/>
            </w:r>
            <w:r>
              <w:rPr>
                <w:b/>
                <w:color w:val="FFFFFF" w:themeColor="background1"/>
              </w:rPr>
              <w:t>Teaching and Learning</w:t>
            </w:r>
          </w:p>
        </w:tc>
      </w:tr>
      <w:tr w:rsidR="0071216F" w14:paraId="11AF4858" w14:textId="77777777" w:rsidTr="004151F5">
        <w:trPr>
          <w:trHeight w:val="135"/>
        </w:trPr>
        <w:tc>
          <w:tcPr>
            <w:tcW w:w="9242" w:type="dxa"/>
          </w:tcPr>
          <w:p w14:paraId="0653D54A" w14:textId="77777777" w:rsidR="0071216F" w:rsidRDefault="00BC4F12">
            <w:pPr>
              <w:spacing w:after="0"/>
              <w:rPr>
                <w:b/>
              </w:rPr>
            </w:pPr>
            <w:r>
              <w:rPr>
                <w:b/>
              </w:rPr>
              <w:t>What the school provides</w:t>
            </w:r>
          </w:p>
          <w:p w14:paraId="592A3ADE" w14:textId="32FB4422" w:rsidR="00502820" w:rsidRDefault="00103908" w:rsidP="00CD4CF4">
            <w:pPr>
              <w:pStyle w:val="ListParagraph"/>
              <w:numPr>
                <w:ilvl w:val="0"/>
                <w:numId w:val="26"/>
              </w:numPr>
              <w:spacing w:after="0"/>
            </w:pPr>
            <w:r>
              <w:t>Students with SEN</w:t>
            </w:r>
            <w:r w:rsidR="00516997">
              <w:t>D</w:t>
            </w:r>
            <w:r>
              <w:t xml:space="preserve"> are identified in the Y6/7 transition process. </w:t>
            </w:r>
          </w:p>
          <w:p w14:paraId="4A87237A" w14:textId="77777777" w:rsidR="00CD4CF4" w:rsidRDefault="00103908" w:rsidP="00CD4CF4">
            <w:pPr>
              <w:pStyle w:val="ListParagraph"/>
              <w:numPr>
                <w:ilvl w:val="0"/>
                <w:numId w:val="26"/>
              </w:numPr>
              <w:spacing w:after="0"/>
            </w:pPr>
            <w:r>
              <w:t xml:space="preserve">The school will refer to external agencies for assessment or diagnosis as appropriate following consultation with parents/ carers. </w:t>
            </w:r>
          </w:p>
          <w:p w14:paraId="3D68CE5F" w14:textId="6C718CDD" w:rsidR="00CD4CF4" w:rsidRDefault="00103908" w:rsidP="00CD4CF4">
            <w:pPr>
              <w:pStyle w:val="ListParagraph"/>
              <w:numPr>
                <w:ilvl w:val="0"/>
                <w:numId w:val="26"/>
              </w:numPr>
              <w:spacing w:after="0"/>
            </w:pPr>
            <w:r>
              <w:t xml:space="preserve">Classroom based support and intervention can take place in one to one, small group or whole class settings. Subject based intervention is usually provided by subject specialist staff. Classroom based support is available </w:t>
            </w:r>
            <w:r w:rsidR="00CA508B">
              <w:t xml:space="preserve">for a limited number of classes via </w:t>
            </w:r>
            <w:r w:rsidR="00CD4CF4">
              <w:t xml:space="preserve">Teaching Assistants. </w:t>
            </w:r>
          </w:p>
          <w:p w14:paraId="78C1DE30" w14:textId="6D053718" w:rsidR="00103908" w:rsidRDefault="00103908" w:rsidP="00CD4CF4">
            <w:pPr>
              <w:pStyle w:val="ListParagraph"/>
              <w:numPr>
                <w:ilvl w:val="0"/>
                <w:numId w:val="26"/>
              </w:numPr>
              <w:spacing w:after="0"/>
            </w:pPr>
            <w:r>
              <w:t xml:space="preserve">Literacy intervention is available through timetabled lessons and activities, and </w:t>
            </w:r>
            <w:r w:rsidR="0027483C">
              <w:t xml:space="preserve">is a priority of </w:t>
            </w:r>
            <w:proofErr w:type="gramStart"/>
            <w:r w:rsidR="0027483C">
              <w:t>the</w:t>
            </w:r>
            <w:r>
              <w:t xml:space="preserve">  school</w:t>
            </w:r>
            <w:proofErr w:type="gramEnd"/>
            <w:r>
              <w:t xml:space="preserve">  designed  to  promote  independent  learning  and curriculum  access. </w:t>
            </w:r>
            <w:r w:rsidR="00CD4CF4">
              <w:t>Programmes including Acc</w:t>
            </w:r>
            <w:r w:rsidR="00930319">
              <w:t>elerated</w:t>
            </w:r>
            <w:r w:rsidR="00CD4CF4">
              <w:t xml:space="preserve"> Reader, </w:t>
            </w:r>
            <w:r w:rsidR="009B069D">
              <w:t>IDL</w:t>
            </w:r>
            <w:r w:rsidR="00CD4CF4">
              <w:t xml:space="preserve">. </w:t>
            </w:r>
            <w:r w:rsidR="0027483C">
              <w:t>Additional Literacy</w:t>
            </w:r>
            <w:r w:rsidR="00CD4CF4">
              <w:t>/</w:t>
            </w:r>
            <w:r w:rsidR="0027483C">
              <w:t xml:space="preserve">Numeracy support is built </w:t>
            </w:r>
            <w:proofErr w:type="gramStart"/>
            <w:r w:rsidR="0027483C">
              <w:t>into</w:t>
            </w:r>
            <w:r w:rsidR="00CD4CF4">
              <w:t xml:space="preserve">  the</w:t>
            </w:r>
            <w:proofErr w:type="gramEnd"/>
            <w:r w:rsidR="00CD4CF4">
              <w:t xml:space="preserve">  curriculum  for  a  small number of identified pupils at KS4. </w:t>
            </w:r>
          </w:p>
          <w:p w14:paraId="4075C2CF" w14:textId="5EFA6521" w:rsidR="00103908" w:rsidRDefault="00502820" w:rsidP="00CD4CF4">
            <w:pPr>
              <w:pStyle w:val="ListParagraph"/>
              <w:numPr>
                <w:ilvl w:val="0"/>
                <w:numId w:val="26"/>
              </w:numPr>
              <w:spacing w:after="0"/>
            </w:pPr>
            <w:r>
              <w:t xml:space="preserve"> </w:t>
            </w:r>
            <w:r w:rsidR="0027483C">
              <w:t xml:space="preserve">There are laptops available </w:t>
            </w:r>
            <w:proofErr w:type="gramStart"/>
            <w:r w:rsidR="0027483C">
              <w:t>in</w:t>
            </w:r>
            <w:r w:rsidR="00103908">
              <w:t xml:space="preserve">  school</w:t>
            </w:r>
            <w:proofErr w:type="gramEnd"/>
            <w:r w:rsidR="00103908">
              <w:t xml:space="preserve">  to  enhance  the learning  process,  and  to  assist  identified  students  with  handwriting  and recording difficulties. </w:t>
            </w:r>
          </w:p>
          <w:p w14:paraId="00BF6448" w14:textId="629B9865" w:rsidR="00103908" w:rsidRDefault="0027483C" w:rsidP="00502820">
            <w:pPr>
              <w:pStyle w:val="ListParagraph"/>
              <w:numPr>
                <w:ilvl w:val="0"/>
                <w:numId w:val="26"/>
              </w:numPr>
              <w:spacing w:after="0"/>
            </w:pPr>
            <w:r>
              <w:t xml:space="preserve">School </w:t>
            </w:r>
            <w:proofErr w:type="gramStart"/>
            <w:r>
              <w:t>will</w:t>
            </w:r>
            <w:r w:rsidR="00103908">
              <w:t xml:space="preserve">  consult</w:t>
            </w:r>
            <w:proofErr w:type="gramEnd"/>
            <w:r w:rsidR="00103908">
              <w:t xml:space="preserve">  staff  from  a  variety  of external  agencies  to  advise  and  support  across  the  range  of  SEND.</w:t>
            </w:r>
            <w:r w:rsidR="00502820">
              <w:t xml:space="preserve"> </w:t>
            </w:r>
          </w:p>
          <w:p w14:paraId="4976D2E8" w14:textId="77777777" w:rsidR="00CD4CF4" w:rsidRDefault="00357262" w:rsidP="00502820">
            <w:pPr>
              <w:pStyle w:val="ListParagraph"/>
              <w:numPr>
                <w:ilvl w:val="0"/>
                <w:numId w:val="26"/>
              </w:numPr>
              <w:spacing w:after="0"/>
            </w:pPr>
            <w:r>
              <w:t>Each teaching</w:t>
            </w:r>
            <w:r w:rsidR="00103908">
              <w:t xml:space="preserve"> and non-teaching member of staff is given relevant information </w:t>
            </w:r>
            <w:r w:rsidR="00CD4CF4">
              <w:t xml:space="preserve">at </w:t>
            </w:r>
            <w:r>
              <w:t xml:space="preserve">the start </w:t>
            </w:r>
            <w:r w:rsidR="00502820">
              <w:t>of the school year</w:t>
            </w:r>
            <w:r w:rsidR="00103908">
              <w:t xml:space="preserve">.  </w:t>
            </w:r>
          </w:p>
          <w:p w14:paraId="6E85E353" w14:textId="5409BE0B" w:rsidR="00103908" w:rsidRDefault="00930319" w:rsidP="00502820">
            <w:pPr>
              <w:pStyle w:val="ListParagraph"/>
              <w:numPr>
                <w:ilvl w:val="0"/>
                <w:numId w:val="26"/>
              </w:numPr>
              <w:spacing w:after="0"/>
            </w:pPr>
            <w:r>
              <w:t>S</w:t>
            </w:r>
            <w:r w:rsidR="00357262">
              <w:t xml:space="preserve">chool nurse and agencies </w:t>
            </w:r>
            <w:r w:rsidR="0027483C">
              <w:t>can</w:t>
            </w:r>
            <w:r w:rsidR="00103908">
              <w:t xml:space="preserve"> provide advice and strategies for students with SEND and medical conditions. </w:t>
            </w:r>
          </w:p>
          <w:p w14:paraId="216ED2AD" w14:textId="08C0ABAE" w:rsidR="00CD4CF4" w:rsidRDefault="0027483C" w:rsidP="00502820">
            <w:pPr>
              <w:pStyle w:val="ListParagraph"/>
              <w:numPr>
                <w:ilvl w:val="0"/>
                <w:numId w:val="26"/>
              </w:numPr>
              <w:spacing w:after="0"/>
            </w:pPr>
            <w:r>
              <w:t xml:space="preserve">Updates </w:t>
            </w:r>
            <w:proofErr w:type="gramStart"/>
            <w:r>
              <w:t>are</w:t>
            </w:r>
            <w:r w:rsidR="00103908">
              <w:t xml:space="preserve">  made</w:t>
            </w:r>
            <w:proofErr w:type="gramEnd"/>
            <w:r w:rsidR="00103908">
              <w:t xml:space="preserve">  available  to  staff,  by  the  SENCO,  via  staff  briefings,  the weekly bulletin, email, or face to face meetings.</w:t>
            </w:r>
          </w:p>
          <w:p w14:paraId="33950380" w14:textId="0AA3A50E" w:rsidR="00103908" w:rsidRDefault="00103908" w:rsidP="00502820">
            <w:pPr>
              <w:pStyle w:val="ListParagraph"/>
              <w:numPr>
                <w:ilvl w:val="0"/>
                <w:numId w:val="26"/>
              </w:numPr>
              <w:spacing w:after="0"/>
            </w:pPr>
            <w:r>
              <w:t xml:space="preserve">Training and staff development </w:t>
            </w:r>
            <w:r w:rsidR="00516997">
              <w:t>are</w:t>
            </w:r>
            <w:r>
              <w:t xml:space="preserve"> given in house and through external courses.</w:t>
            </w:r>
          </w:p>
          <w:p w14:paraId="76B4185E" w14:textId="77777777" w:rsidR="00103908" w:rsidRDefault="00103908" w:rsidP="00502820">
            <w:pPr>
              <w:pStyle w:val="ListParagraph"/>
              <w:numPr>
                <w:ilvl w:val="0"/>
                <w:numId w:val="26"/>
              </w:numPr>
              <w:spacing w:after="0"/>
            </w:pPr>
            <w:r>
              <w:t>School works within the examination board guidelines to put into place access arrangements that are appropriate and meet the needs of the individual student.</w:t>
            </w:r>
          </w:p>
          <w:p w14:paraId="7617CA4D" w14:textId="77777777" w:rsidR="00103908" w:rsidRDefault="00103908" w:rsidP="00502820">
            <w:pPr>
              <w:pStyle w:val="ListParagraph"/>
              <w:numPr>
                <w:ilvl w:val="0"/>
                <w:numId w:val="26"/>
              </w:numPr>
              <w:spacing w:after="0"/>
            </w:pPr>
            <w:r>
              <w:t>Individual teachers ar</w:t>
            </w:r>
            <w:r w:rsidR="00CD4CF4">
              <w:t>e responsible for making lesson</w:t>
            </w:r>
            <w:r>
              <w:t>s accessible to all</w:t>
            </w:r>
            <w:r w:rsidR="00357262">
              <w:t xml:space="preserve"> through QFT</w:t>
            </w:r>
            <w:r>
              <w:t>.</w:t>
            </w:r>
          </w:p>
          <w:p w14:paraId="09B8EB6E" w14:textId="77777777" w:rsidR="00103908" w:rsidRDefault="00103908" w:rsidP="00502820">
            <w:pPr>
              <w:pStyle w:val="ListParagraph"/>
              <w:numPr>
                <w:ilvl w:val="0"/>
                <w:numId w:val="26"/>
              </w:numPr>
              <w:spacing w:after="0"/>
            </w:pPr>
            <w:r>
              <w:t xml:space="preserve">Where appropriate pupils may be offered vocational alternatives at KS4. These </w:t>
            </w:r>
            <w:r w:rsidR="00357262">
              <w:t>may be provided by external organisations or taught in</w:t>
            </w:r>
            <w:r>
              <w:t xml:space="preserve">-house.  </w:t>
            </w:r>
          </w:p>
          <w:p w14:paraId="3AE6CC4F" w14:textId="5D024394" w:rsidR="0027483C" w:rsidRDefault="00103908" w:rsidP="0027483C">
            <w:pPr>
              <w:pStyle w:val="ListParagraph"/>
              <w:numPr>
                <w:ilvl w:val="0"/>
                <w:numId w:val="26"/>
              </w:numPr>
              <w:spacing w:after="0"/>
            </w:pPr>
            <w:r>
              <w:t xml:space="preserve">The school subscribes to the Chorley &amp; South </w:t>
            </w:r>
            <w:proofErr w:type="spellStart"/>
            <w:r>
              <w:t>Ribble</w:t>
            </w:r>
            <w:proofErr w:type="spellEnd"/>
            <w:r>
              <w:t xml:space="preserve"> Learning Federation who</w:t>
            </w:r>
            <w:r w:rsidR="00502820">
              <w:t xml:space="preserve"> </w:t>
            </w:r>
            <w:r>
              <w:t xml:space="preserve">provide inclusion, </w:t>
            </w:r>
            <w:r w:rsidR="0027483C">
              <w:t>collaboration,</w:t>
            </w:r>
            <w:r>
              <w:t xml:space="preserve"> and engagement initiatives at Shaftesbur</w:t>
            </w:r>
            <w:r w:rsidR="0027483C">
              <w:t>y</w:t>
            </w:r>
          </w:p>
          <w:p w14:paraId="4638F22B" w14:textId="197DF795" w:rsidR="0071216F" w:rsidRPr="00502820" w:rsidRDefault="00357262" w:rsidP="00502820">
            <w:pPr>
              <w:pStyle w:val="ListParagraph"/>
              <w:numPr>
                <w:ilvl w:val="0"/>
                <w:numId w:val="27"/>
              </w:numPr>
              <w:spacing w:after="0"/>
              <w:rPr>
                <w:b/>
              </w:rPr>
            </w:pPr>
            <w:r>
              <w:t xml:space="preserve">Attendance and engagement </w:t>
            </w:r>
            <w:r w:rsidR="00516997">
              <w:t>are</w:t>
            </w:r>
            <w:r>
              <w:t xml:space="preserve"> monitored regularly by the school’s pastoral</w:t>
            </w:r>
            <w:r w:rsidR="00103908">
              <w:t xml:space="preserve"> </w:t>
            </w:r>
            <w:r>
              <w:t>team ensuring</w:t>
            </w:r>
            <w:r w:rsidR="00103908">
              <w:t xml:space="preserve"> high levels of attendance and working with the pupil and parents where this does not occur.</w:t>
            </w:r>
          </w:p>
        </w:tc>
      </w:tr>
    </w:tbl>
    <w:p w14:paraId="0C7720F4" w14:textId="77777777" w:rsidR="0071216F" w:rsidRDefault="0071216F"/>
    <w:tbl>
      <w:tblPr>
        <w:tblStyle w:val="TableGrid"/>
        <w:tblW w:w="9242" w:type="dxa"/>
        <w:tblLayout w:type="fixed"/>
        <w:tblLook w:val="04A0" w:firstRow="1" w:lastRow="0" w:firstColumn="1" w:lastColumn="0" w:noHBand="0" w:noVBand="1"/>
      </w:tblPr>
      <w:tblGrid>
        <w:gridCol w:w="9242"/>
      </w:tblGrid>
      <w:tr w:rsidR="0071216F" w14:paraId="67BE6A00" w14:textId="77777777" w:rsidTr="00930319">
        <w:tc>
          <w:tcPr>
            <w:tcW w:w="9242" w:type="dxa"/>
            <w:shd w:val="clear" w:color="auto" w:fill="000000" w:themeFill="text1"/>
          </w:tcPr>
          <w:p w14:paraId="5137E0F8" w14:textId="77777777" w:rsidR="0071216F" w:rsidRPr="00502820" w:rsidRDefault="00BC4F12">
            <w:pPr>
              <w:rPr>
                <w:b/>
                <w:color w:val="FFFFFF" w:themeColor="background1"/>
              </w:rPr>
            </w:pPr>
            <w:r>
              <w:rPr>
                <w:color w:val="FFFFFF" w:themeColor="background1"/>
              </w:rPr>
              <w:br w:type="page"/>
            </w:r>
            <w:r>
              <w:rPr>
                <w:color w:val="FFFFFF" w:themeColor="background1"/>
              </w:rPr>
              <w:br w:type="page"/>
            </w:r>
            <w:r>
              <w:rPr>
                <w:color w:val="FFFFFF" w:themeColor="background1"/>
              </w:rPr>
              <w:br w:type="page"/>
            </w:r>
            <w:r>
              <w:rPr>
                <w:b/>
                <w:color w:val="FFFFFF" w:themeColor="background1"/>
              </w:rPr>
              <w:t>Reviewing and Evaluating Outcomes</w:t>
            </w:r>
          </w:p>
        </w:tc>
      </w:tr>
      <w:tr w:rsidR="0071216F" w14:paraId="65FFA7A2" w14:textId="77777777" w:rsidTr="00930319">
        <w:trPr>
          <w:trHeight w:val="175"/>
        </w:trPr>
        <w:tc>
          <w:tcPr>
            <w:tcW w:w="9242" w:type="dxa"/>
          </w:tcPr>
          <w:p w14:paraId="0EF56F06" w14:textId="77777777" w:rsidR="0071216F" w:rsidRDefault="00BC4F12">
            <w:pPr>
              <w:spacing w:after="0"/>
              <w:rPr>
                <w:b/>
              </w:rPr>
            </w:pPr>
            <w:r>
              <w:rPr>
                <w:b/>
              </w:rPr>
              <w:t>What the school provides</w:t>
            </w:r>
          </w:p>
          <w:p w14:paraId="78B0F7AB" w14:textId="77777777" w:rsidR="0071216F" w:rsidRPr="00D226EB" w:rsidRDefault="003B0AFE" w:rsidP="002F15C2">
            <w:pPr>
              <w:pStyle w:val="ListParagraph"/>
              <w:numPr>
                <w:ilvl w:val="0"/>
                <w:numId w:val="24"/>
              </w:numPr>
              <w:spacing w:after="0"/>
            </w:pPr>
            <w:r>
              <w:t>All statements and EHCP</w:t>
            </w:r>
            <w:r w:rsidR="002F15C2" w:rsidRPr="00D226EB">
              <w:t xml:space="preserve">s are reviewed on an annual basis. </w:t>
            </w:r>
          </w:p>
          <w:p w14:paraId="381A47B1" w14:textId="77777777" w:rsidR="002F15C2" w:rsidRPr="00D226EB" w:rsidRDefault="002F15C2" w:rsidP="002F15C2">
            <w:pPr>
              <w:pStyle w:val="ListParagraph"/>
              <w:numPr>
                <w:ilvl w:val="0"/>
                <w:numId w:val="24"/>
              </w:numPr>
              <w:spacing w:after="0"/>
            </w:pPr>
            <w:r w:rsidRPr="00D226EB">
              <w:t xml:space="preserve">Reviews are carried out in line with </w:t>
            </w:r>
            <w:r w:rsidR="005F4CE5">
              <w:t>statutory guidance.</w:t>
            </w:r>
          </w:p>
          <w:p w14:paraId="633D32C8" w14:textId="577012AC" w:rsidR="004151F5" w:rsidRDefault="00B97E26" w:rsidP="002F15C2">
            <w:pPr>
              <w:pStyle w:val="ListParagraph"/>
              <w:numPr>
                <w:ilvl w:val="0"/>
                <w:numId w:val="24"/>
              </w:numPr>
              <w:spacing w:after="0"/>
            </w:pPr>
            <w:r w:rsidRPr="00D226EB">
              <w:t>Advice is provided by the school, external agencies, the</w:t>
            </w:r>
            <w:r w:rsidR="00592F42" w:rsidRPr="00D226EB">
              <w:t xml:space="preserve"> </w:t>
            </w:r>
            <w:r w:rsidR="0027483C" w:rsidRPr="00D226EB">
              <w:t>pupil,</w:t>
            </w:r>
            <w:r w:rsidRPr="00D226EB">
              <w:t xml:space="preserve"> and the parent/carer. </w:t>
            </w:r>
          </w:p>
          <w:p w14:paraId="3DD2088F" w14:textId="77777777" w:rsidR="00B97E26" w:rsidRPr="00D226EB" w:rsidRDefault="00B97E26" w:rsidP="002F15C2">
            <w:pPr>
              <w:pStyle w:val="ListParagraph"/>
              <w:numPr>
                <w:ilvl w:val="0"/>
                <w:numId w:val="24"/>
              </w:numPr>
              <w:spacing w:after="0"/>
            </w:pPr>
            <w:r w:rsidRPr="00D226EB">
              <w:t>Documentation is shared in advance, and meetings held at mutually agre</w:t>
            </w:r>
            <w:r w:rsidR="00EF1BD5" w:rsidRPr="00D226EB">
              <w:t>ed times. Summary advice is sent</w:t>
            </w:r>
            <w:r w:rsidRPr="00D226EB">
              <w:t xml:space="preserve"> to the LEA, the parent/carer </w:t>
            </w:r>
            <w:r w:rsidR="007E0A56" w:rsidRPr="00D226EB">
              <w:t xml:space="preserve">and school. </w:t>
            </w:r>
            <w:r w:rsidR="00592F42" w:rsidRPr="00D226EB">
              <w:t>All reviews are ‘Pupil-Centred’</w:t>
            </w:r>
            <w:r w:rsidR="007E0A56" w:rsidRPr="00D226EB">
              <w:t>.</w:t>
            </w:r>
          </w:p>
          <w:p w14:paraId="3D9F30FD" w14:textId="77777777" w:rsidR="00357262" w:rsidRDefault="0014220F" w:rsidP="002F15C2">
            <w:pPr>
              <w:pStyle w:val="ListParagraph"/>
              <w:numPr>
                <w:ilvl w:val="0"/>
                <w:numId w:val="24"/>
              </w:numPr>
              <w:spacing w:after="0"/>
            </w:pPr>
            <w:r>
              <w:lastRenderedPageBreak/>
              <w:t>Progress of all</w:t>
            </w:r>
            <w:r w:rsidR="00592F42" w:rsidRPr="00D226EB">
              <w:t xml:space="preserve"> pupils</w:t>
            </w:r>
            <w:r w:rsidR="00B97E26" w:rsidRPr="00D226EB">
              <w:t xml:space="preserve"> with SEN</w:t>
            </w:r>
            <w:r w:rsidR="007E0A56" w:rsidRPr="00D226EB">
              <w:t>D</w:t>
            </w:r>
            <w:r w:rsidR="00B97E26" w:rsidRPr="00D226EB">
              <w:t xml:space="preserve"> s</w:t>
            </w:r>
            <w:r>
              <w:t>upport</w:t>
            </w:r>
            <w:r w:rsidR="00B97E26" w:rsidRPr="00D226EB">
              <w:t xml:space="preserve"> is monitored </w:t>
            </w:r>
            <w:r w:rsidR="005F4CE5">
              <w:t>termly by the SENCo/Learning Support Team</w:t>
            </w:r>
            <w:r w:rsidR="007E0A56" w:rsidRPr="00D226EB">
              <w:t xml:space="preserve"> </w:t>
            </w:r>
            <w:r w:rsidR="00B97E26" w:rsidRPr="00D226EB">
              <w:t>in line with school assessment procedures.</w:t>
            </w:r>
          </w:p>
          <w:p w14:paraId="1F2727FD" w14:textId="77777777" w:rsidR="00B97E26" w:rsidRPr="00D226EB" w:rsidRDefault="00996B92" w:rsidP="002F15C2">
            <w:pPr>
              <w:pStyle w:val="ListParagraph"/>
              <w:numPr>
                <w:ilvl w:val="0"/>
                <w:numId w:val="24"/>
              </w:numPr>
              <w:spacing w:after="0"/>
            </w:pPr>
            <w:r>
              <w:t xml:space="preserve">Parents and pupils are encouraged to complete Advice Forms prior to the meetings. </w:t>
            </w:r>
            <w:r w:rsidR="00B97E26" w:rsidRPr="00D226EB">
              <w:t>Internal tracking systems are used to highlight progress of individuals as well as identified groups.</w:t>
            </w:r>
          </w:p>
          <w:p w14:paraId="3C35D2BA" w14:textId="77777777" w:rsidR="00B97E26" w:rsidRPr="00D226EB" w:rsidRDefault="00B97E26" w:rsidP="002F15C2">
            <w:pPr>
              <w:pStyle w:val="ListParagraph"/>
              <w:numPr>
                <w:ilvl w:val="0"/>
                <w:numId w:val="24"/>
              </w:numPr>
              <w:spacing w:after="0"/>
            </w:pPr>
            <w:r w:rsidRPr="00D226EB">
              <w:t>Progress data is shared with parents t</w:t>
            </w:r>
            <w:r w:rsidR="00357262">
              <w:t xml:space="preserve">wice a </w:t>
            </w:r>
            <w:r w:rsidRPr="00D226EB">
              <w:t xml:space="preserve">year, in written format as well as face to face at parent’s evenings. </w:t>
            </w:r>
          </w:p>
          <w:p w14:paraId="77E1FDC9" w14:textId="56853576" w:rsidR="00B97E26" w:rsidRPr="00D226EB" w:rsidRDefault="00665B2F" w:rsidP="002F15C2">
            <w:pPr>
              <w:pStyle w:val="ListParagraph"/>
              <w:numPr>
                <w:ilvl w:val="0"/>
                <w:numId w:val="24"/>
              </w:numPr>
              <w:spacing w:after="0"/>
            </w:pPr>
            <w:r>
              <w:t xml:space="preserve">The Learning Support Department operates an ‘open door’ </w:t>
            </w:r>
            <w:r w:rsidR="0027483C">
              <w:t>policy,</w:t>
            </w:r>
            <w:r>
              <w:t xml:space="preserve"> and the school is committed to a working partnership with all parents.</w:t>
            </w:r>
          </w:p>
          <w:p w14:paraId="33D20E84" w14:textId="77777777" w:rsidR="00636EAE" w:rsidRDefault="00442B1D" w:rsidP="002F15C2">
            <w:pPr>
              <w:pStyle w:val="ListParagraph"/>
              <w:numPr>
                <w:ilvl w:val="0"/>
                <w:numId w:val="24"/>
              </w:numPr>
              <w:spacing w:after="0"/>
            </w:pPr>
            <w:r w:rsidRPr="00D226EB">
              <w:t>The effectiveness of our provision is measured in the progress that in</w:t>
            </w:r>
            <w:r w:rsidR="00592F42" w:rsidRPr="00D226EB">
              <w:t>dividuals and groups of pupils</w:t>
            </w:r>
            <w:r w:rsidRPr="00D226EB">
              <w:t xml:space="preserve"> make over time.  The school is required to measure progress using nationally agreed standards and criteria, as well as progress in individual social, emotional or behavioural targets.</w:t>
            </w:r>
          </w:p>
          <w:p w14:paraId="1C83B998" w14:textId="108FC95A" w:rsidR="00442B1D" w:rsidRDefault="00636EAE" w:rsidP="002F15C2">
            <w:pPr>
              <w:pStyle w:val="ListParagraph"/>
              <w:numPr>
                <w:ilvl w:val="0"/>
                <w:numId w:val="24"/>
              </w:numPr>
              <w:spacing w:after="0"/>
            </w:pPr>
            <w:r>
              <w:t>Line management meetings are held half termly to discuss issues arising and to quality assure the implementation of whole school and SEN</w:t>
            </w:r>
            <w:r w:rsidR="00516997">
              <w:t>D</w:t>
            </w:r>
            <w:r>
              <w:t xml:space="preserve"> policy.</w:t>
            </w:r>
            <w:r w:rsidR="00442B1D" w:rsidRPr="00D226EB">
              <w:t xml:space="preserve"> </w:t>
            </w:r>
          </w:p>
          <w:p w14:paraId="0473B551" w14:textId="6E5B778F" w:rsidR="0071216F" w:rsidRPr="00502820" w:rsidRDefault="00361469" w:rsidP="00CD4CF4">
            <w:pPr>
              <w:pStyle w:val="ListParagraph"/>
              <w:numPr>
                <w:ilvl w:val="0"/>
                <w:numId w:val="24"/>
              </w:numPr>
              <w:spacing w:after="0"/>
            </w:pPr>
            <w:r>
              <w:t>Learning Support components are</w:t>
            </w:r>
            <w:r w:rsidR="00636EAE">
              <w:t xml:space="preserve"> included each year as part of the school</w:t>
            </w:r>
            <w:r w:rsidR="00C00DFE">
              <w:t>’</w:t>
            </w:r>
            <w:r w:rsidR="00636EAE">
              <w:t>s SIP (School Improvement Plan). This is produced by the</w:t>
            </w:r>
            <w:r w:rsidR="00516997">
              <w:t xml:space="preserve"> </w:t>
            </w:r>
            <w:r w:rsidR="00636EAE">
              <w:t>SENCo and Line Manager and is reviewed on a termly basis.</w:t>
            </w:r>
          </w:p>
        </w:tc>
      </w:tr>
    </w:tbl>
    <w:p w14:paraId="1BCEEF6F" w14:textId="77777777" w:rsidR="004D27BD" w:rsidRDefault="004D27BD">
      <w:pPr>
        <w:spacing w:after="0"/>
      </w:pPr>
    </w:p>
    <w:p w14:paraId="6CC43948" w14:textId="77777777" w:rsidR="0071216F" w:rsidRDefault="0071216F">
      <w:pPr>
        <w:spacing w:after="0"/>
      </w:pPr>
    </w:p>
    <w:tbl>
      <w:tblPr>
        <w:tblStyle w:val="TableGrid"/>
        <w:tblW w:w="9242" w:type="dxa"/>
        <w:tblLayout w:type="fixed"/>
        <w:tblLook w:val="04A0" w:firstRow="1" w:lastRow="0" w:firstColumn="1" w:lastColumn="0" w:noHBand="0" w:noVBand="1"/>
      </w:tblPr>
      <w:tblGrid>
        <w:gridCol w:w="9242"/>
      </w:tblGrid>
      <w:tr w:rsidR="0071216F" w14:paraId="446DEEED" w14:textId="77777777" w:rsidTr="00502820">
        <w:tc>
          <w:tcPr>
            <w:tcW w:w="9242" w:type="dxa"/>
            <w:shd w:val="clear" w:color="auto" w:fill="000000" w:themeFill="text1"/>
          </w:tcPr>
          <w:p w14:paraId="3ED675B1" w14:textId="77777777" w:rsidR="0071216F" w:rsidRPr="00502820" w:rsidRDefault="00BC4F12">
            <w:pPr>
              <w:rPr>
                <w:b/>
                <w:color w:val="FFFFFF" w:themeColor="background1"/>
              </w:rPr>
            </w:pPr>
            <w:r>
              <w:rPr>
                <w:b/>
                <w:color w:val="FFFFFF" w:themeColor="background1"/>
              </w:rPr>
              <w:t>Keeping Children Safe</w:t>
            </w:r>
          </w:p>
        </w:tc>
      </w:tr>
      <w:tr w:rsidR="0071216F" w14:paraId="213001FD" w14:textId="77777777" w:rsidTr="00502820">
        <w:trPr>
          <w:trHeight w:val="267"/>
        </w:trPr>
        <w:tc>
          <w:tcPr>
            <w:tcW w:w="9242" w:type="dxa"/>
          </w:tcPr>
          <w:p w14:paraId="4873DBF4" w14:textId="77777777" w:rsidR="0071216F" w:rsidRDefault="00BC4F12">
            <w:pPr>
              <w:spacing w:after="0"/>
              <w:rPr>
                <w:b/>
              </w:rPr>
            </w:pPr>
            <w:r>
              <w:rPr>
                <w:b/>
              </w:rPr>
              <w:t>What the school provides</w:t>
            </w:r>
          </w:p>
          <w:p w14:paraId="1FCA0206" w14:textId="77777777" w:rsidR="00502820" w:rsidRDefault="00502820">
            <w:pPr>
              <w:spacing w:after="0"/>
              <w:rPr>
                <w:b/>
              </w:rPr>
            </w:pPr>
          </w:p>
          <w:p w14:paraId="23BC669D" w14:textId="77777777" w:rsidR="00CD4CF4" w:rsidRDefault="00CD4CF4" w:rsidP="00CD4CF4">
            <w:pPr>
              <w:pStyle w:val="ListParagraph"/>
              <w:numPr>
                <w:ilvl w:val="0"/>
                <w:numId w:val="20"/>
              </w:numPr>
              <w:spacing w:after="0"/>
            </w:pPr>
            <w:r>
              <w:t>The school site is risk assessed annually by the site manager.</w:t>
            </w:r>
          </w:p>
          <w:p w14:paraId="0DB964FD" w14:textId="6D49ADFB" w:rsidR="00CD4CF4" w:rsidRDefault="00516997" w:rsidP="000D5D9D">
            <w:pPr>
              <w:pStyle w:val="ListParagraph"/>
              <w:numPr>
                <w:ilvl w:val="0"/>
                <w:numId w:val="20"/>
              </w:numPr>
              <w:spacing w:after="0"/>
            </w:pPr>
            <w:r>
              <w:t xml:space="preserve">Preliminary </w:t>
            </w:r>
            <w:r w:rsidR="0027483C">
              <w:t xml:space="preserve">assessment is made </w:t>
            </w:r>
            <w:proofErr w:type="gramStart"/>
            <w:r w:rsidR="0027483C">
              <w:t>by</w:t>
            </w:r>
            <w:r w:rsidR="00CD4CF4">
              <w:t xml:space="preserve">  the</w:t>
            </w:r>
            <w:proofErr w:type="gramEnd"/>
            <w:r w:rsidR="00CD4CF4">
              <w:t xml:space="preserve">  SENCO  prior  to  a  pupil  with  SEND starting at the school.</w:t>
            </w:r>
          </w:p>
          <w:p w14:paraId="1C63EA1F" w14:textId="77777777" w:rsidR="00357262" w:rsidRDefault="00CD4CF4" w:rsidP="00336F0E">
            <w:pPr>
              <w:pStyle w:val="ListParagraph"/>
              <w:numPr>
                <w:ilvl w:val="0"/>
                <w:numId w:val="20"/>
              </w:numPr>
              <w:spacing w:after="0"/>
            </w:pPr>
            <w:r>
              <w:t xml:space="preserve">The main reception area at </w:t>
            </w:r>
            <w:r w:rsidR="00357262">
              <w:t xml:space="preserve">the front of school is a </w:t>
            </w:r>
            <w:r>
              <w:t>safe place for identified pupils to be dropped off or picked up by a</w:t>
            </w:r>
            <w:r w:rsidR="00357262">
              <w:t xml:space="preserve"> responsible adult. Pupils are</w:t>
            </w:r>
            <w:r>
              <w:t xml:space="preserve"> released to </w:t>
            </w:r>
            <w:proofErr w:type="gramStart"/>
            <w:r>
              <w:t>adults</w:t>
            </w:r>
            <w:proofErr w:type="gramEnd"/>
            <w:r>
              <w:t xml:space="preserve"> subject to safeguarding procedures having been carried out.</w:t>
            </w:r>
          </w:p>
          <w:p w14:paraId="4019612E" w14:textId="77777777" w:rsidR="00CD4CF4" w:rsidRDefault="00CD4CF4" w:rsidP="00336F0E">
            <w:pPr>
              <w:pStyle w:val="ListParagraph"/>
              <w:numPr>
                <w:ilvl w:val="0"/>
                <w:numId w:val="20"/>
              </w:numPr>
              <w:spacing w:after="0"/>
            </w:pPr>
            <w:r>
              <w:t>Access for parents onto the school site is restricted at the start and end of the school day</w:t>
            </w:r>
            <w:r w:rsidR="00930319">
              <w:t xml:space="preserve"> </w:t>
            </w:r>
            <w:r>
              <w:t>unless by special arrangement.</w:t>
            </w:r>
          </w:p>
          <w:p w14:paraId="28B20B36" w14:textId="17CB4974" w:rsidR="00357262" w:rsidRDefault="00CD4CF4" w:rsidP="00357262">
            <w:pPr>
              <w:pStyle w:val="ListParagraph"/>
              <w:numPr>
                <w:ilvl w:val="0"/>
                <w:numId w:val="20"/>
              </w:numPr>
              <w:spacing w:after="0"/>
            </w:pPr>
            <w:r>
              <w:t>The</w:t>
            </w:r>
            <w:r w:rsidR="00516997">
              <w:t xml:space="preserve"> Hub </w:t>
            </w:r>
            <w:r w:rsidR="00502820">
              <w:t xml:space="preserve">provides </w:t>
            </w:r>
            <w:r w:rsidR="0027483C">
              <w:t>a haven</w:t>
            </w:r>
            <w:r>
              <w:t xml:space="preserve"> and supervised support for children at break and lunchtimes. </w:t>
            </w:r>
          </w:p>
          <w:p w14:paraId="5164E6DD" w14:textId="63501F25" w:rsidR="00636EAE" w:rsidRDefault="00516997" w:rsidP="00357262">
            <w:pPr>
              <w:pStyle w:val="ListParagraph"/>
              <w:numPr>
                <w:ilvl w:val="0"/>
                <w:numId w:val="20"/>
              </w:numPr>
              <w:spacing w:after="0"/>
            </w:pPr>
            <w:r>
              <w:t xml:space="preserve">All school </w:t>
            </w:r>
            <w:r w:rsidR="0027483C">
              <w:t xml:space="preserve">trips are processed </w:t>
            </w:r>
            <w:proofErr w:type="gramStart"/>
            <w:r w:rsidR="0027483C">
              <w:t>through</w:t>
            </w:r>
            <w:r w:rsidR="00CD4CF4">
              <w:t xml:space="preserve">  the</w:t>
            </w:r>
            <w:proofErr w:type="gramEnd"/>
            <w:r w:rsidR="00CD4CF4">
              <w:t xml:space="preserve">  “evolve”  system  and  risk </w:t>
            </w:r>
            <w:r w:rsidR="00357262">
              <w:t xml:space="preserve">  </w:t>
            </w:r>
            <w:r w:rsidR="00CD4CF4">
              <w:t xml:space="preserve">assessments are  attached to forms, checked by EVC and delivered by group leaders/responsible staff.  </w:t>
            </w:r>
            <w:r w:rsidR="00361469">
              <w:t>The school site is</w:t>
            </w:r>
            <w:r w:rsidR="00636EAE">
              <w:t xml:space="preserve"> risk assessed </w:t>
            </w:r>
            <w:r w:rsidR="00361469">
              <w:t xml:space="preserve">annually </w:t>
            </w:r>
            <w:r w:rsidR="00636EAE">
              <w:t>by the site manager.</w:t>
            </w:r>
            <w:r w:rsidR="00CD4CF4">
              <w:t xml:space="preserve"> A first aid trained member of staff will be present on all school trips where a risk has been identified.</w:t>
            </w:r>
          </w:p>
          <w:p w14:paraId="26F99ABB" w14:textId="77777777" w:rsidR="00CD4CF4" w:rsidRPr="00D226EB" w:rsidRDefault="00CD4CF4" w:rsidP="00CD4CF4">
            <w:pPr>
              <w:pStyle w:val="ListParagraph"/>
              <w:numPr>
                <w:ilvl w:val="0"/>
                <w:numId w:val="20"/>
              </w:numPr>
              <w:spacing w:after="0"/>
            </w:pPr>
            <w:r>
              <w:t xml:space="preserve">A considerable proportion of the staff, particularly in practical areas such as technology and PE, are first aid trained. This accreditation is renewed every 3 years. </w:t>
            </w:r>
          </w:p>
          <w:p w14:paraId="50B1C7BB" w14:textId="77777777" w:rsidR="0071216F" w:rsidRDefault="00BC4F12">
            <w:pPr>
              <w:pStyle w:val="ListParagraph"/>
              <w:numPr>
                <w:ilvl w:val="0"/>
                <w:numId w:val="20"/>
              </w:numPr>
              <w:spacing w:after="0"/>
            </w:pPr>
            <w:r w:rsidRPr="00D226EB">
              <w:t>School policy on safeguarding is clear.  It is inclusive and comprehensive and specifies</w:t>
            </w:r>
            <w:r w:rsidR="00FC5630" w:rsidRPr="00D226EB">
              <w:t xml:space="preserve"> additional requirements for</w:t>
            </w:r>
            <w:r w:rsidR="00592F42" w:rsidRPr="00D226EB">
              <w:t xml:space="preserve"> pupils</w:t>
            </w:r>
            <w:r w:rsidR="00FC5630" w:rsidRPr="00D226EB">
              <w:t xml:space="preserve"> with SEND</w:t>
            </w:r>
            <w:r w:rsidRPr="00D226EB">
              <w:t>.</w:t>
            </w:r>
          </w:p>
          <w:p w14:paraId="2CC7E51D" w14:textId="77777777" w:rsidR="0071216F" w:rsidRDefault="00BC4F12" w:rsidP="00CD4CF4">
            <w:pPr>
              <w:pStyle w:val="ListParagraph"/>
              <w:numPr>
                <w:ilvl w:val="0"/>
                <w:numId w:val="20"/>
              </w:numPr>
              <w:spacing w:after="0"/>
            </w:pPr>
            <w:r w:rsidRPr="00D226EB">
              <w:t>The school’s anti-bullying</w:t>
            </w:r>
            <w:r w:rsidR="008E7381" w:rsidRPr="00D226EB">
              <w:t xml:space="preserve"> policy</w:t>
            </w:r>
            <w:r w:rsidRPr="00D226EB">
              <w:t xml:space="preserve"> is available by a direct link on the school website and hard copies are available on request.</w:t>
            </w:r>
          </w:p>
          <w:p w14:paraId="11048283" w14:textId="77777777" w:rsidR="00516997" w:rsidRDefault="00516997" w:rsidP="00516997">
            <w:pPr>
              <w:pStyle w:val="ListParagraph"/>
              <w:spacing w:after="0"/>
            </w:pPr>
          </w:p>
          <w:p w14:paraId="74A2064C" w14:textId="77777777" w:rsidR="00516997" w:rsidRDefault="00516997" w:rsidP="00516997">
            <w:pPr>
              <w:pStyle w:val="ListParagraph"/>
              <w:spacing w:after="0"/>
            </w:pPr>
          </w:p>
          <w:p w14:paraId="4F483BEE" w14:textId="750FA7B7" w:rsidR="00516997" w:rsidRDefault="00516997" w:rsidP="00516997">
            <w:pPr>
              <w:pStyle w:val="ListParagraph"/>
              <w:spacing w:after="0"/>
            </w:pPr>
          </w:p>
        </w:tc>
      </w:tr>
    </w:tbl>
    <w:p w14:paraId="49C9094C" w14:textId="77777777" w:rsidR="0071216F" w:rsidRDefault="0071216F">
      <w:pPr>
        <w:spacing w:after="0"/>
      </w:pPr>
    </w:p>
    <w:tbl>
      <w:tblPr>
        <w:tblStyle w:val="TableGrid"/>
        <w:tblW w:w="9242" w:type="dxa"/>
        <w:tblLayout w:type="fixed"/>
        <w:tblLook w:val="04A0" w:firstRow="1" w:lastRow="0" w:firstColumn="1" w:lastColumn="0" w:noHBand="0" w:noVBand="1"/>
      </w:tblPr>
      <w:tblGrid>
        <w:gridCol w:w="9242"/>
      </w:tblGrid>
      <w:tr w:rsidR="0071216F" w14:paraId="1D158BD9" w14:textId="77777777" w:rsidTr="004151F5">
        <w:tc>
          <w:tcPr>
            <w:tcW w:w="9242" w:type="dxa"/>
            <w:shd w:val="clear" w:color="auto" w:fill="000000" w:themeFill="text1"/>
          </w:tcPr>
          <w:p w14:paraId="40767FE7" w14:textId="77777777" w:rsidR="0071216F" w:rsidRPr="00502820" w:rsidRDefault="00BC4F12">
            <w:pPr>
              <w:rPr>
                <w:b/>
                <w:color w:val="FFFFFF" w:themeColor="background1"/>
              </w:rPr>
            </w:pPr>
            <w:r>
              <w:rPr>
                <w:b/>
                <w:color w:val="FFFFFF" w:themeColor="background1"/>
              </w:rPr>
              <w:lastRenderedPageBreak/>
              <w:t>Health (including Emotional Health and Wellbeing)</w:t>
            </w:r>
          </w:p>
        </w:tc>
      </w:tr>
      <w:tr w:rsidR="0071216F" w14:paraId="57E103C2" w14:textId="77777777" w:rsidTr="004151F5">
        <w:trPr>
          <w:trHeight w:val="309"/>
        </w:trPr>
        <w:tc>
          <w:tcPr>
            <w:tcW w:w="9242" w:type="dxa"/>
          </w:tcPr>
          <w:p w14:paraId="5EA2CFE2" w14:textId="77777777" w:rsidR="0071216F" w:rsidRDefault="00BC4F12">
            <w:pPr>
              <w:spacing w:after="0"/>
              <w:rPr>
                <w:b/>
              </w:rPr>
            </w:pPr>
            <w:r>
              <w:rPr>
                <w:b/>
              </w:rPr>
              <w:t>What the school provides</w:t>
            </w:r>
          </w:p>
          <w:p w14:paraId="270DF8F4" w14:textId="754F26D1" w:rsidR="00CD4CF4" w:rsidRDefault="00CD4CF4" w:rsidP="00502820">
            <w:pPr>
              <w:pStyle w:val="ListParagraph"/>
              <w:numPr>
                <w:ilvl w:val="0"/>
                <w:numId w:val="16"/>
              </w:numPr>
              <w:spacing w:after="0"/>
            </w:pPr>
            <w:r>
              <w:t xml:space="preserve">Where a pupil requires </w:t>
            </w:r>
            <w:r w:rsidR="0027483C">
              <w:t>medication,</w:t>
            </w:r>
            <w:r>
              <w:t xml:space="preserve"> it is routinely administered by pastoral staff </w:t>
            </w:r>
          </w:p>
          <w:p w14:paraId="5E14790A" w14:textId="77777777" w:rsidR="00CD4CF4" w:rsidRDefault="00CD4CF4" w:rsidP="00CD4CF4">
            <w:pPr>
              <w:pStyle w:val="ListParagraph"/>
              <w:spacing w:after="0"/>
            </w:pPr>
            <w:r>
              <w:t>with parental written consent.</w:t>
            </w:r>
          </w:p>
          <w:p w14:paraId="52744AA6" w14:textId="77777777" w:rsidR="00CD4CF4" w:rsidRDefault="00CD4CF4" w:rsidP="00CD4CF4">
            <w:pPr>
              <w:pStyle w:val="ListParagraph"/>
              <w:numPr>
                <w:ilvl w:val="0"/>
                <w:numId w:val="16"/>
              </w:numPr>
              <w:spacing w:after="0"/>
            </w:pPr>
            <w:r>
              <w:t xml:space="preserve">All medication is kept under lock and key in a central place. </w:t>
            </w:r>
          </w:p>
          <w:p w14:paraId="5260B039" w14:textId="77777777" w:rsidR="00CD4CF4" w:rsidRDefault="00CD4CF4" w:rsidP="00CD4CF4">
            <w:pPr>
              <w:pStyle w:val="ListParagraph"/>
              <w:numPr>
                <w:ilvl w:val="0"/>
                <w:numId w:val="16"/>
              </w:numPr>
              <w:spacing w:after="0"/>
            </w:pPr>
            <w:r>
              <w:t xml:space="preserve">For the safety of all the community, students are not allowed to carry medicines </w:t>
            </w:r>
          </w:p>
          <w:p w14:paraId="62556674" w14:textId="6EDB8E27" w:rsidR="00CD4CF4" w:rsidRDefault="00502820" w:rsidP="009B069D">
            <w:pPr>
              <w:pStyle w:val="ListParagraph"/>
              <w:spacing w:after="0"/>
            </w:pPr>
            <w:r>
              <w:t>in school</w:t>
            </w:r>
            <w:r w:rsidR="00CD4CF4">
              <w:t xml:space="preserve">.   </w:t>
            </w:r>
            <w:r w:rsidR="0027483C">
              <w:t xml:space="preserve">The </w:t>
            </w:r>
            <w:proofErr w:type="gramStart"/>
            <w:r w:rsidR="0027483C">
              <w:t>locked</w:t>
            </w:r>
            <w:r w:rsidR="00CD4CF4">
              <w:t xml:space="preserve">  </w:t>
            </w:r>
            <w:r>
              <w:t>cabinet</w:t>
            </w:r>
            <w:proofErr w:type="gramEnd"/>
            <w:r w:rsidR="00CD4CF4">
              <w:t xml:space="preserve">  is  clearly  labelled  and  designated  staff  have access to the key.</w:t>
            </w:r>
          </w:p>
          <w:p w14:paraId="014851A0" w14:textId="67429D2C" w:rsidR="00CD4CF4" w:rsidRDefault="0027483C" w:rsidP="00876263">
            <w:pPr>
              <w:pStyle w:val="ListParagraph"/>
              <w:numPr>
                <w:ilvl w:val="0"/>
                <w:numId w:val="16"/>
              </w:numPr>
              <w:spacing w:after="0"/>
            </w:pPr>
            <w:r>
              <w:t xml:space="preserve">Medications </w:t>
            </w:r>
            <w:proofErr w:type="gramStart"/>
            <w:r>
              <w:t>in</w:t>
            </w:r>
            <w:r w:rsidR="00CD4CF4">
              <w:t xml:space="preserve">  the</w:t>
            </w:r>
            <w:proofErr w:type="gramEnd"/>
            <w:r w:rsidR="00CD4CF4">
              <w:t xml:space="preserve">  </w:t>
            </w:r>
            <w:r w:rsidR="00CA508B">
              <w:t>cabinet</w:t>
            </w:r>
            <w:r w:rsidR="00CD4CF4">
              <w:t xml:space="preserve">  are  all  clearly  labelled  to  identify  the  student  it belongs to. Names are checked </w:t>
            </w:r>
            <w:r>
              <w:t>carefully,</w:t>
            </w:r>
            <w:r w:rsidR="00CD4CF4">
              <w:t xml:space="preserve"> and instructions read before a record of any administration is noted.</w:t>
            </w:r>
          </w:p>
          <w:p w14:paraId="4E7026AA" w14:textId="77777777" w:rsidR="00CD4CF4" w:rsidRDefault="00CD4CF4" w:rsidP="00CD4CF4">
            <w:pPr>
              <w:pStyle w:val="ListParagraph"/>
              <w:numPr>
                <w:ilvl w:val="0"/>
                <w:numId w:val="16"/>
              </w:numPr>
              <w:spacing w:after="0"/>
            </w:pPr>
            <w:r>
              <w:t>Instructions for administration are kept with the medication/ Care Plan.</w:t>
            </w:r>
          </w:p>
          <w:p w14:paraId="3F8822CC" w14:textId="77777777" w:rsidR="00CD4CF4" w:rsidRDefault="00CD4CF4" w:rsidP="00CD4CF4">
            <w:pPr>
              <w:pStyle w:val="ListParagraph"/>
              <w:numPr>
                <w:ilvl w:val="0"/>
                <w:numId w:val="16"/>
              </w:numPr>
              <w:spacing w:after="0"/>
            </w:pPr>
            <w:r>
              <w:t xml:space="preserve">All medication is checked regularly for expiry dates, and parents contacted to </w:t>
            </w:r>
          </w:p>
          <w:p w14:paraId="64ABC5A6" w14:textId="77777777" w:rsidR="00CD4CF4" w:rsidRDefault="00CD4CF4" w:rsidP="00CD4CF4">
            <w:pPr>
              <w:pStyle w:val="ListParagraph"/>
              <w:spacing w:after="0"/>
            </w:pPr>
            <w:r>
              <w:t>replace if necessary.</w:t>
            </w:r>
          </w:p>
          <w:p w14:paraId="2CCA4D78" w14:textId="77777777" w:rsidR="00CD4CF4" w:rsidRDefault="00CD4CF4" w:rsidP="00CD4CF4">
            <w:pPr>
              <w:pStyle w:val="ListParagraph"/>
              <w:numPr>
                <w:ilvl w:val="0"/>
                <w:numId w:val="16"/>
              </w:numPr>
              <w:spacing w:after="0"/>
            </w:pPr>
            <w:r>
              <w:t xml:space="preserve">Some rescue medications are required to be kept refrigerated. These are kept </w:t>
            </w:r>
          </w:p>
          <w:p w14:paraId="680AB81A" w14:textId="77777777" w:rsidR="00CD4CF4" w:rsidRDefault="00CD4CF4" w:rsidP="00CD4CF4">
            <w:pPr>
              <w:pStyle w:val="ListParagraph"/>
              <w:spacing w:after="0"/>
            </w:pPr>
            <w:r>
              <w:t>in a clearly marked</w:t>
            </w:r>
            <w:r w:rsidR="00502820">
              <w:t xml:space="preserve"> in a Tupperware box in the </w:t>
            </w:r>
            <w:r>
              <w:t xml:space="preserve">refrigerator. </w:t>
            </w:r>
          </w:p>
          <w:p w14:paraId="7E45B088" w14:textId="77777777" w:rsidR="00CD4CF4" w:rsidRDefault="00CD4CF4" w:rsidP="00CD4CF4">
            <w:pPr>
              <w:pStyle w:val="ListParagraph"/>
              <w:numPr>
                <w:ilvl w:val="0"/>
                <w:numId w:val="16"/>
              </w:numPr>
              <w:spacing w:after="0"/>
            </w:pPr>
            <w:r>
              <w:t xml:space="preserve">A Care Plan is drawn up in conjunction between the parents, child and medical </w:t>
            </w:r>
          </w:p>
          <w:p w14:paraId="5292519C" w14:textId="77777777" w:rsidR="00502820" w:rsidRDefault="00502820" w:rsidP="00502820">
            <w:pPr>
              <w:pStyle w:val="ListParagraph"/>
              <w:spacing w:after="0"/>
            </w:pPr>
            <w:r>
              <w:t xml:space="preserve">Professional </w:t>
            </w:r>
          </w:p>
          <w:p w14:paraId="52519F6B" w14:textId="77777777" w:rsidR="00CD4CF4" w:rsidRDefault="00CD4CF4" w:rsidP="00502820">
            <w:pPr>
              <w:pStyle w:val="ListParagraph"/>
              <w:numPr>
                <w:ilvl w:val="0"/>
                <w:numId w:val="16"/>
              </w:numPr>
              <w:spacing w:after="0"/>
            </w:pPr>
            <w:r>
              <w:t>Care Plans are held centrally in the pastoral office and copy is in</w:t>
            </w:r>
            <w:r w:rsidR="00A84761">
              <w:t xml:space="preserve"> </w:t>
            </w:r>
            <w:r w:rsidR="00502820">
              <w:t xml:space="preserve">every subject area. </w:t>
            </w:r>
            <w:r>
              <w:t>They are reviewed by the School Nurse</w:t>
            </w:r>
            <w:r w:rsidR="00502820">
              <w:t>/School</w:t>
            </w:r>
            <w:r>
              <w:t xml:space="preserve"> at least annually or if circumstances change. </w:t>
            </w:r>
          </w:p>
          <w:p w14:paraId="205DAC3B" w14:textId="06D88454" w:rsidR="00CD4CF4" w:rsidRDefault="00CD4CF4" w:rsidP="00CD4CF4">
            <w:pPr>
              <w:pStyle w:val="ListParagraph"/>
              <w:numPr>
                <w:ilvl w:val="0"/>
                <w:numId w:val="16"/>
              </w:numPr>
              <w:spacing w:after="0"/>
            </w:pPr>
            <w:r>
              <w:t xml:space="preserve">All staff are briefed by the SENCO regularly about students with </w:t>
            </w:r>
          </w:p>
          <w:p w14:paraId="44A51D8A" w14:textId="77777777" w:rsidR="00CD4CF4" w:rsidRDefault="00CD4CF4" w:rsidP="00A84761">
            <w:pPr>
              <w:pStyle w:val="ListParagraph"/>
              <w:spacing w:after="0"/>
            </w:pPr>
            <w:r>
              <w:t xml:space="preserve">medical needs. Additional training for staff or first aiders is arranged via the </w:t>
            </w:r>
          </w:p>
          <w:p w14:paraId="0D6B0343" w14:textId="77777777" w:rsidR="00A84761" w:rsidRDefault="00CD4CF4" w:rsidP="00A84761">
            <w:pPr>
              <w:pStyle w:val="ListParagraph"/>
              <w:spacing w:after="0"/>
            </w:pPr>
            <w:r>
              <w:t xml:space="preserve">school nurse, or specialist nurse practitioners. </w:t>
            </w:r>
          </w:p>
          <w:p w14:paraId="5D68E9CB" w14:textId="77777777" w:rsidR="00CD4CF4" w:rsidRDefault="00CD4CF4" w:rsidP="00A84761">
            <w:pPr>
              <w:pStyle w:val="ListParagraph"/>
              <w:numPr>
                <w:ilvl w:val="0"/>
                <w:numId w:val="16"/>
              </w:numPr>
              <w:spacing w:after="0"/>
            </w:pPr>
            <w:r>
              <w:t xml:space="preserve">In the event of a medical emergency, the member of staff is instructed to make </w:t>
            </w:r>
          </w:p>
          <w:p w14:paraId="1CDE0364" w14:textId="77777777" w:rsidR="00CD4CF4" w:rsidRDefault="00CD4CF4" w:rsidP="00A84761">
            <w:pPr>
              <w:pStyle w:val="ListParagraph"/>
              <w:spacing w:after="0"/>
            </w:pPr>
            <w:r>
              <w:t xml:space="preserve">an initial assessment, contact a first aider, the first aider will make the decision </w:t>
            </w:r>
          </w:p>
          <w:p w14:paraId="0C34C35C" w14:textId="2EC9A088" w:rsidR="00CD4CF4" w:rsidRDefault="00516997" w:rsidP="00A84761">
            <w:pPr>
              <w:pStyle w:val="ListParagraph"/>
              <w:spacing w:after="0"/>
            </w:pPr>
            <w:r>
              <w:t xml:space="preserve">regarding treatment </w:t>
            </w:r>
            <w:r w:rsidR="0027483C">
              <w:t xml:space="preserve">on </w:t>
            </w:r>
            <w:proofErr w:type="gramStart"/>
            <w:r w:rsidR="0027483C">
              <w:t>the</w:t>
            </w:r>
            <w:r w:rsidR="00CD4CF4">
              <w:t xml:space="preserve">  spot</w:t>
            </w:r>
            <w:proofErr w:type="gramEnd"/>
            <w:r w:rsidR="00CD4CF4">
              <w:t xml:space="preserve">,  or  whether  to  call  for  an  ambulance.  In the event of a serious incident an ambulance is called immediately, along with the emergency contact adult. </w:t>
            </w:r>
          </w:p>
          <w:p w14:paraId="5F376475" w14:textId="70484962" w:rsidR="00CD4CF4" w:rsidRDefault="00CD4CF4" w:rsidP="00763D4C">
            <w:pPr>
              <w:pStyle w:val="ListParagraph"/>
              <w:numPr>
                <w:ilvl w:val="0"/>
                <w:numId w:val="16"/>
              </w:numPr>
              <w:spacing w:after="0"/>
            </w:pPr>
            <w:r>
              <w:t xml:space="preserve">Any service can </w:t>
            </w:r>
            <w:r w:rsidR="00516997">
              <w:t xml:space="preserve">make </w:t>
            </w:r>
            <w:r w:rsidR="0027483C">
              <w:t xml:space="preserve">an </w:t>
            </w:r>
            <w:proofErr w:type="gramStart"/>
            <w:r w:rsidR="0027483C">
              <w:t>appointment</w:t>
            </w:r>
            <w:r>
              <w:t xml:space="preserve">  to</w:t>
            </w:r>
            <w:proofErr w:type="gramEnd"/>
            <w:r>
              <w:t xml:space="preserve">  visit  a  child  on  site,  with  parental  permission  and subject to the school safeguarding protocols. </w:t>
            </w:r>
          </w:p>
          <w:p w14:paraId="3340CC0E" w14:textId="259104E1" w:rsidR="004151F5" w:rsidRPr="004151F5" w:rsidRDefault="00516997" w:rsidP="00516997">
            <w:pPr>
              <w:pStyle w:val="ListParagraph"/>
              <w:numPr>
                <w:ilvl w:val="0"/>
                <w:numId w:val="16"/>
              </w:numPr>
              <w:spacing w:after="0"/>
            </w:pPr>
            <w:r>
              <w:t xml:space="preserve">There are </w:t>
            </w:r>
            <w:r w:rsidR="0027483C">
              <w:t xml:space="preserve">regular </w:t>
            </w:r>
            <w:proofErr w:type="gramStart"/>
            <w:r w:rsidR="0027483C">
              <w:t>visits</w:t>
            </w:r>
            <w:r w:rsidR="00CD4CF4">
              <w:t xml:space="preserve">  from</w:t>
            </w:r>
            <w:proofErr w:type="gramEnd"/>
            <w:r w:rsidR="00CD4CF4">
              <w:t xml:space="preserve">  the  school  nurs</w:t>
            </w:r>
            <w:r>
              <w:t>e</w:t>
            </w:r>
          </w:p>
        </w:tc>
      </w:tr>
    </w:tbl>
    <w:p w14:paraId="6E5A1F09" w14:textId="77777777" w:rsidR="0071216F" w:rsidRDefault="0071216F">
      <w:pPr>
        <w:spacing w:after="0"/>
      </w:pPr>
    </w:p>
    <w:tbl>
      <w:tblPr>
        <w:tblStyle w:val="TableGrid"/>
        <w:tblW w:w="9242" w:type="dxa"/>
        <w:tblLayout w:type="fixed"/>
        <w:tblLook w:val="04A0" w:firstRow="1" w:lastRow="0" w:firstColumn="1" w:lastColumn="0" w:noHBand="0" w:noVBand="1"/>
      </w:tblPr>
      <w:tblGrid>
        <w:gridCol w:w="9242"/>
      </w:tblGrid>
      <w:tr w:rsidR="0071216F" w14:paraId="5F280004" w14:textId="77777777" w:rsidTr="00930319">
        <w:tc>
          <w:tcPr>
            <w:tcW w:w="9242" w:type="dxa"/>
            <w:shd w:val="clear" w:color="auto" w:fill="000000" w:themeFill="text1"/>
          </w:tcPr>
          <w:p w14:paraId="12659C40" w14:textId="77777777" w:rsidR="0071216F" w:rsidRPr="00502820" w:rsidRDefault="00BC4F12">
            <w:pPr>
              <w:rPr>
                <w:b/>
                <w:color w:val="FFFFFF" w:themeColor="background1"/>
              </w:rPr>
            </w:pPr>
            <w:r>
              <w:rPr>
                <w:b/>
                <w:color w:val="FFFFFF" w:themeColor="background1"/>
              </w:rPr>
              <w:t>Communication with Parents</w:t>
            </w:r>
          </w:p>
        </w:tc>
      </w:tr>
      <w:tr w:rsidR="0071216F" w14:paraId="1E7DEFD7" w14:textId="77777777" w:rsidTr="00930319">
        <w:trPr>
          <w:trHeight w:val="170"/>
        </w:trPr>
        <w:tc>
          <w:tcPr>
            <w:tcW w:w="9242" w:type="dxa"/>
          </w:tcPr>
          <w:p w14:paraId="1C957F35" w14:textId="77777777" w:rsidR="00502820" w:rsidRDefault="00BC4F12">
            <w:pPr>
              <w:spacing w:after="0"/>
              <w:rPr>
                <w:b/>
              </w:rPr>
            </w:pPr>
            <w:r>
              <w:rPr>
                <w:b/>
              </w:rPr>
              <w:t>What the school provides</w:t>
            </w:r>
          </w:p>
          <w:p w14:paraId="2E3DE15B" w14:textId="77777777" w:rsidR="0071216F" w:rsidRDefault="00BC4F12">
            <w:pPr>
              <w:pStyle w:val="ListParagraph"/>
              <w:numPr>
                <w:ilvl w:val="0"/>
                <w:numId w:val="21"/>
              </w:numPr>
              <w:spacing w:after="0"/>
            </w:pPr>
            <w:r w:rsidRPr="004A220A">
              <w:t>School website provi</w:t>
            </w:r>
            <w:r w:rsidR="004A220A" w:rsidRPr="004A220A">
              <w:t>des contact details for all departments</w:t>
            </w:r>
            <w:r w:rsidRPr="004A220A">
              <w:t xml:space="preserve"> and general school telephone number for general enquiries.  Full details o</w:t>
            </w:r>
            <w:r w:rsidR="004A220A" w:rsidRPr="004A220A">
              <w:t xml:space="preserve">n how to contact </w:t>
            </w:r>
            <w:r w:rsidR="00372D6D" w:rsidRPr="004A220A">
              <w:t>school is</w:t>
            </w:r>
            <w:r w:rsidR="00911560">
              <w:t xml:space="preserve"> given on the website as well as direct email links.</w:t>
            </w:r>
          </w:p>
          <w:p w14:paraId="16FB3661" w14:textId="77777777" w:rsidR="0071216F" w:rsidRPr="004A220A" w:rsidRDefault="00BC4F12">
            <w:pPr>
              <w:pStyle w:val="ListParagraph"/>
              <w:numPr>
                <w:ilvl w:val="0"/>
                <w:numId w:val="21"/>
              </w:numPr>
              <w:spacing w:after="0"/>
            </w:pPr>
            <w:r w:rsidRPr="004A220A">
              <w:t>At the</w:t>
            </w:r>
            <w:r w:rsidR="00AE468E">
              <w:t xml:space="preserve"> Year</w:t>
            </w:r>
            <w:r w:rsidRPr="004A220A">
              <w:t xml:space="preserve"> </w:t>
            </w:r>
            <w:r w:rsidR="00911560">
              <w:t xml:space="preserve">6/7 </w:t>
            </w:r>
            <w:r w:rsidR="00361469" w:rsidRPr="004A220A">
              <w:t>tr</w:t>
            </w:r>
            <w:r w:rsidR="00361469">
              <w:t>ansitions evening for newcomers to the school, key staff members are</w:t>
            </w:r>
            <w:r w:rsidRPr="004A220A">
              <w:t xml:space="preserve"> introduced to parents and pupils. </w:t>
            </w:r>
          </w:p>
          <w:p w14:paraId="3E61E44E" w14:textId="77777777" w:rsidR="0071216F" w:rsidRDefault="008E7381">
            <w:pPr>
              <w:pStyle w:val="ListParagraph"/>
              <w:numPr>
                <w:ilvl w:val="0"/>
                <w:numId w:val="21"/>
              </w:numPr>
              <w:spacing w:after="0"/>
              <w:rPr>
                <w:b/>
              </w:rPr>
            </w:pPr>
            <w:r w:rsidRPr="004A220A">
              <w:t>Staff visit</w:t>
            </w:r>
            <w:r w:rsidR="00BC4F12" w:rsidRPr="004A220A">
              <w:t xml:space="preserve"> all feeder schools during transition.</w:t>
            </w:r>
            <w:r w:rsidR="00BC4F12">
              <w:rPr>
                <w:b/>
              </w:rPr>
              <w:t xml:space="preserve"> </w:t>
            </w:r>
            <w:r w:rsidR="00BC4F12" w:rsidRPr="006D0639">
              <w:t xml:space="preserve"> </w:t>
            </w:r>
          </w:p>
          <w:p w14:paraId="4C805F99" w14:textId="3D0377AD" w:rsidR="00911560" w:rsidRDefault="00911560">
            <w:pPr>
              <w:pStyle w:val="ListParagraph"/>
              <w:numPr>
                <w:ilvl w:val="0"/>
                <w:numId w:val="21"/>
              </w:numPr>
              <w:spacing w:after="0"/>
            </w:pPr>
            <w:r>
              <w:t xml:space="preserve">Annual Parents’ Evenings are held. </w:t>
            </w:r>
            <w:r w:rsidR="00516997">
              <w:t>Additionally,</w:t>
            </w:r>
            <w:r>
              <w:t xml:space="preserve"> further information evenings relating to specific activities and careers are held at key points during KS3. </w:t>
            </w:r>
          </w:p>
          <w:p w14:paraId="73E0538F" w14:textId="77777777" w:rsidR="00911560" w:rsidRPr="004A220A" w:rsidRDefault="00911560">
            <w:pPr>
              <w:pStyle w:val="ListParagraph"/>
              <w:numPr>
                <w:ilvl w:val="0"/>
                <w:numId w:val="21"/>
              </w:numPr>
              <w:spacing w:after="0"/>
            </w:pPr>
            <w:r>
              <w:t>Parental feedback questionnaires are completed at each Parents’ Evening.</w:t>
            </w:r>
          </w:p>
          <w:p w14:paraId="7FF29320" w14:textId="3B2643E5" w:rsidR="004A220A" w:rsidRPr="00372D6D" w:rsidRDefault="004A220A">
            <w:pPr>
              <w:pStyle w:val="ListParagraph"/>
              <w:numPr>
                <w:ilvl w:val="0"/>
                <w:numId w:val="21"/>
              </w:numPr>
              <w:spacing w:after="0"/>
            </w:pPr>
            <w:r w:rsidRPr="00372D6D">
              <w:t xml:space="preserve">Parents can meet with a member of the </w:t>
            </w:r>
            <w:r w:rsidR="00516997">
              <w:t>Pastoral Team b</w:t>
            </w:r>
            <w:r w:rsidRPr="00372D6D">
              <w:t>y appointment.</w:t>
            </w:r>
          </w:p>
          <w:p w14:paraId="4B127777" w14:textId="77777777" w:rsidR="0071216F" w:rsidRDefault="00BC4F12" w:rsidP="004151F5">
            <w:pPr>
              <w:pStyle w:val="ListParagraph"/>
              <w:numPr>
                <w:ilvl w:val="0"/>
                <w:numId w:val="21"/>
              </w:numPr>
              <w:spacing w:after="0"/>
            </w:pPr>
            <w:r w:rsidRPr="004A220A">
              <w:t>There is a strong parent representation within the School Governing Body.  This representation covers the entire, broad demographic of our school community.</w:t>
            </w:r>
          </w:p>
        </w:tc>
      </w:tr>
    </w:tbl>
    <w:p w14:paraId="6066DC40" w14:textId="77777777" w:rsidR="004D27BD" w:rsidRDefault="004D27BD">
      <w:pPr>
        <w:spacing w:after="0"/>
      </w:pPr>
    </w:p>
    <w:p w14:paraId="651C7896" w14:textId="77777777" w:rsidR="004151F5" w:rsidRDefault="004151F5">
      <w:pPr>
        <w:spacing w:after="0"/>
      </w:pPr>
    </w:p>
    <w:tbl>
      <w:tblPr>
        <w:tblStyle w:val="TableGrid"/>
        <w:tblW w:w="9242" w:type="dxa"/>
        <w:tblLayout w:type="fixed"/>
        <w:tblLook w:val="04A0" w:firstRow="1" w:lastRow="0" w:firstColumn="1" w:lastColumn="0" w:noHBand="0" w:noVBand="1"/>
      </w:tblPr>
      <w:tblGrid>
        <w:gridCol w:w="9242"/>
      </w:tblGrid>
      <w:tr w:rsidR="0071216F" w14:paraId="27EE6CCF" w14:textId="77777777" w:rsidTr="004151F5">
        <w:trPr>
          <w:trHeight w:val="416"/>
        </w:trPr>
        <w:tc>
          <w:tcPr>
            <w:tcW w:w="9242" w:type="dxa"/>
            <w:shd w:val="clear" w:color="auto" w:fill="000000" w:themeFill="text1"/>
          </w:tcPr>
          <w:p w14:paraId="104AFD91" w14:textId="77777777" w:rsidR="0071216F" w:rsidRDefault="00BC4F12">
            <w:pPr>
              <w:rPr>
                <w:color w:val="FFFFFF" w:themeColor="background1"/>
              </w:rPr>
            </w:pPr>
            <w:r>
              <w:rPr>
                <w:color w:val="FFFFFF" w:themeColor="background1"/>
              </w:rPr>
              <w:br w:type="page"/>
            </w:r>
            <w:r>
              <w:rPr>
                <w:b/>
                <w:color w:val="FFFFFF" w:themeColor="background1"/>
              </w:rPr>
              <w:t>Working Together</w:t>
            </w:r>
          </w:p>
        </w:tc>
      </w:tr>
      <w:tr w:rsidR="0071216F" w14:paraId="7BAFA0C1" w14:textId="77777777" w:rsidTr="004151F5">
        <w:trPr>
          <w:trHeight w:val="239"/>
        </w:trPr>
        <w:tc>
          <w:tcPr>
            <w:tcW w:w="9242" w:type="dxa"/>
          </w:tcPr>
          <w:p w14:paraId="00D0FF78" w14:textId="77777777" w:rsidR="004151F5" w:rsidRDefault="00BC4F12">
            <w:pPr>
              <w:spacing w:after="0"/>
              <w:rPr>
                <w:b/>
              </w:rPr>
            </w:pPr>
            <w:r>
              <w:rPr>
                <w:b/>
              </w:rPr>
              <w:t>What the school provides</w:t>
            </w:r>
          </w:p>
          <w:p w14:paraId="6CE54FE5" w14:textId="7BC67A56" w:rsidR="0071216F" w:rsidRDefault="004151F5" w:rsidP="009D1051">
            <w:pPr>
              <w:pStyle w:val="ListParagraph"/>
              <w:numPr>
                <w:ilvl w:val="0"/>
                <w:numId w:val="17"/>
              </w:numPr>
              <w:spacing w:after="0"/>
            </w:pPr>
            <w:r>
              <w:t xml:space="preserve">The school has an active Student Council </w:t>
            </w:r>
            <w:r w:rsidR="00361469">
              <w:t>which is led by the Head G</w:t>
            </w:r>
            <w:r w:rsidR="00911560">
              <w:t xml:space="preserve">irl and </w:t>
            </w:r>
            <w:r w:rsidR="00A84761">
              <w:t xml:space="preserve">Boy, Student Leadership Team and Perfects and form reps. </w:t>
            </w:r>
            <w:r w:rsidR="009D1051">
              <w:t xml:space="preserve"> </w:t>
            </w:r>
            <w:r w:rsidR="00BC4F12" w:rsidRPr="006D0639">
              <w:t xml:space="preserve">We have </w:t>
            </w:r>
            <w:r w:rsidR="004A220A">
              <w:t>Form representatives on the School Council</w:t>
            </w:r>
            <w:r w:rsidR="00BC4F12" w:rsidRPr="006D0639">
              <w:t xml:space="preserve"> wh</w:t>
            </w:r>
            <w:r w:rsidR="00F64F97">
              <w:t>o</w:t>
            </w:r>
            <w:r w:rsidR="00BC4F12" w:rsidRPr="006D0639">
              <w:t xml:space="preserve"> meet </w:t>
            </w:r>
            <w:r w:rsidR="0027483C" w:rsidRPr="006D0639">
              <w:t>regularly,</w:t>
            </w:r>
            <w:r w:rsidR="00BC4F12" w:rsidRPr="00911560">
              <w:t xml:space="preserve"> and information is fed upwards and downwards.</w:t>
            </w:r>
          </w:p>
          <w:p w14:paraId="3436F1F7" w14:textId="2477A17C" w:rsidR="0071216F" w:rsidRDefault="00BC4F12">
            <w:pPr>
              <w:pStyle w:val="ListParagraph"/>
              <w:numPr>
                <w:ilvl w:val="0"/>
                <w:numId w:val="17"/>
              </w:numPr>
              <w:spacing w:after="0"/>
            </w:pPr>
            <w:r w:rsidRPr="006D0639">
              <w:t xml:space="preserve">Staff appointments involve a student panel which meets with candidates, asks </w:t>
            </w:r>
            <w:r w:rsidRPr="00911560">
              <w:t xml:space="preserve">prepared </w:t>
            </w:r>
            <w:r w:rsidR="0027483C" w:rsidRPr="00911560">
              <w:t>questions,</w:t>
            </w:r>
            <w:r w:rsidRPr="00911560">
              <w:t xml:space="preserve"> and feeds back information to the appointments panel. </w:t>
            </w:r>
          </w:p>
          <w:p w14:paraId="3AED53CB" w14:textId="77777777" w:rsidR="0071216F" w:rsidRPr="006D0639" w:rsidRDefault="00F64F97">
            <w:pPr>
              <w:pStyle w:val="ListParagraph"/>
              <w:numPr>
                <w:ilvl w:val="0"/>
                <w:numId w:val="17"/>
              </w:numPr>
              <w:spacing w:after="0"/>
            </w:pPr>
            <w:r>
              <w:t>Pupils</w:t>
            </w:r>
            <w:r w:rsidR="00BC4F12" w:rsidRPr="006D0639">
              <w:t xml:space="preserve"> are asked to complete a questionnaire about school, their learning and wellbeing, on a regular basis.</w:t>
            </w:r>
          </w:p>
          <w:p w14:paraId="3DB45C07" w14:textId="77777777" w:rsidR="0071216F" w:rsidRPr="006D0639" w:rsidRDefault="00BC4F12">
            <w:pPr>
              <w:pStyle w:val="ListParagraph"/>
              <w:numPr>
                <w:ilvl w:val="0"/>
                <w:numId w:val="17"/>
              </w:numPr>
              <w:spacing w:after="0"/>
            </w:pPr>
            <w:r w:rsidRPr="006D0639">
              <w:t>Parents are encouraged to complete questi</w:t>
            </w:r>
            <w:r w:rsidR="00F64F97">
              <w:t xml:space="preserve">onnaires after </w:t>
            </w:r>
            <w:r w:rsidR="004151F5">
              <w:t xml:space="preserve">events </w:t>
            </w:r>
            <w:proofErr w:type="spellStart"/>
            <w:r w:rsidR="004151F5">
              <w:t>ie</w:t>
            </w:r>
            <w:proofErr w:type="spellEnd"/>
            <w:r w:rsidR="004151F5">
              <w:t xml:space="preserve"> </w:t>
            </w:r>
            <w:r w:rsidR="00F64F97">
              <w:t>Parent</w:t>
            </w:r>
            <w:r w:rsidR="006557EF">
              <w:t>s</w:t>
            </w:r>
            <w:r w:rsidR="00F64F97">
              <w:t>’</w:t>
            </w:r>
            <w:r w:rsidR="006557EF">
              <w:t xml:space="preserve"> Evenings.</w:t>
            </w:r>
          </w:p>
          <w:p w14:paraId="4B3B44BF" w14:textId="30960DB6" w:rsidR="0071216F" w:rsidRPr="006D0639" w:rsidRDefault="00F64F97">
            <w:pPr>
              <w:pStyle w:val="ListParagraph"/>
              <w:numPr>
                <w:ilvl w:val="0"/>
                <w:numId w:val="17"/>
              </w:numPr>
              <w:spacing w:after="0"/>
            </w:pPr>
            <w:r>
              <w:t>Pupils</w:t>
            </w:r>
            <w:r w:rsidR="00BC4F12" w:rsidRPr="006D0639">
              <w:t xml:space="preserve"> with additional needs </w:t>
            </w:r>
            <w:r w:rsidR="0027483C" w:rsidRPr="006D0639">
              <w:t>can</w:t>
            </w:r>
            <w:r w:rsidR="00BC4F12" w:rsidRPr="006D0639">
              <w:t xml:space="preserve"> make their views known in the student’s feedback in Annual Reviews, as do parents. </w:t>
            </w:r>
          </w:p>
          <w:p w14:paraId="3BC922D0" w14:textId="77777777" w:rsidR="0071216F" w:rsidRPr="006D0639" w:rsidRDefault="00BC4F12">
            <w:pPr>
              <w:pStyle w:val="ListParagraph"/>
              <w:numPr>
                <w:ilvl w:val="0"/>
                <w:numId w:val="17"/>
              </w:numPr>
              <w:spacing w:after="0"/>
            </w:pPr>
            <w:r w:rsidRPr="006D0639">
              <w:t xml:space="preserve">The constitution of the Governing Body requires parents to be represented on the body. When a vacancy arises or a term of office expires, vacancies are advertised via the website and by letters home. Parents then apply for the vacant positions as set out under the constitution. </w:t>
            </w:r>
          </w:p>
          <w:p w14:paraId="2E494DB8" w14:textId="77777777" w:rsidR="006557EF" w:rsidRDefault="00BC4F12" w:rsidP="006557EF">
            <w:pPr>
              <w:pStyle w:val="ListParagraph"/>
              <w:numPr>
                <w:ilvl w:val="0"/>
                <w:numId w:val="17"/>
              </w:numPr>
              <w:spacing w:after="0"/>
            </w:pPr>
            <w:r w:rsidRPr="006D0639">
              <w:t>Home/school agreement is signed at the start of each academic year and explicitly supports safety and safeguarding for all.</w:t>
            </w:r>
          </w:p>
          <w:p w14:paraId="4D37629C" w14:textId="77777777" w:rsidR="0071216F" w:rsidRPr="00911560" w:rsidRDefault="006557EF" w:rsidP="006557EF">
            <w:pPr>
              <w:pStyle w:val="ListParagraph"/>
              <w:numPr>
                <w:ilvl w:val="0"/>
                <w:numId w:val="17"/>
              </w:numPr>
              <w:spacing w:after="0"/>
            </w:pPr>
            <w:r w:rsidRPr="00911560">
              <w:t>The Headteacher is available by appointment.</w:t>
            </w:r>
          </w:p>
          <w:p w14:paraId="60CEE18C" w14:textId="6E7446CC" w:rsidR="00A84761" w:rsidRDefault="00BC4F12" w:rsidP="004151F5">
            <w:pPr>
              <w:pStyle w:val="ListParagraph"/>
              <w:numPr>
                <w:ilvl w:val="0"/>
                <w:numId w:val="17"/>
              </w:numPr>
              <w:spacing w:after="0"/>
            </w:pPr>
            <w:r w:rsidRPr="006557EF">
              <w:t>There is a governor linked with SEN</w:t>
            </w:r>
            <w:r w:rsidR="00516997">
              <w:t>D</w:t>
            </w:r>
            <w:r w:rsidRPr="006557EF">
              <w:t xml:space="preserve"> who reports back to full Governing Body. Reports emphasise the involvement, and the impact this has produced, by key agencies.  This ensures there is a regular, comprehensive review of provision.</w:t>
            </w:r>
          </w:p>
        </w:tc>
      </w:tr>
    </w:tbl>
    <w:p w14:paraId="1BB717B5" w14:textId="77777777" w:rsidR="0071216F" w:rsidRDefault="0071216F">
      <w:pPr>
        <w:spacing w:after="0"/>
      </w:pPr>
    </w:p>
    <w:tbl>
      <w:tblPr>
        <w:tblStyle w:val="TableGrid"/>
        <w:tblW w:w="0" w:type="auto"/>
        <w:tblLayout w:type="fixed"/>
        <w:tblLook w:val="04A0" w:firstRow="1" w:lastRow="0" w:firstColumn="1" w:lastColumn="0" w:noHBand="0" w:noVBand="1"/>
      </w:tblPr>
      <w:tblGrid>
        <w:gridCol w:w="9242"/>
      </w:tblGrid>
      <w:tr w:rsidR="0071216F" w14:paraId="7BE5C4B8" w14:textId="77777777">
        <w:tc>
          <w:tcPr>
            <w:tcW w:w="9242" w:type="dxa"/>
            <w:shd w:val="clear" w:color="auto" w:fill="000000" w:themeFill="text1"/>
          </w:tcPr>
          <w:p w14:paraId="5A153D84" w14:textId="77777777" w:rsidR="0071216F" w:rsidRPr="004151F5" w:rsidRDefault="00BC4F12">
            <w:pPr>
              <w:rPr>
                <w:b/>
                <w:color w:val="FFFFFF" w:themeColor="background1"/>
              </w:rPr>
            </w:pPr>
            <w:r>
              <w:rPr>
                <w:b/>
                <w:color w:val="FFFFFF" w:themeColor="background1"/>
              </w:rPr>
              <w:t>What Help and Support is available for the Family?</w:t>
            </w:r>
          </w:p>
        </w:tc>
      </w:tr>
      <w:tr w:rsidR="0071216F" w14:paraId="1237DC37" w14:textId="77777777">
        <w:trPr>
          <w:trHeight w:val="195"/>
        </w:trPr>
        <w:tc>
          <w:tcPr>
            <w:tcW w:w="9242" w:type="dxa"/>
          </w:tcPr>
          <w:p w14:paraId="38B8C9E5" w14:textId="77777777" w:rsidR="004151F5" w:rsidRDefault="00BC4F12">
            <w:pPr>
              <w:spacing w:after="0"/>
              <w:rPr>
                <w:b/>
              </w:rPr>
            </w:pPr>
            <w:r>
              <w:rPr>
                <w:b/>
              </w:rPr>
              <w:t>What the school provides</w:t>
            </w:r>
          </w:p>
          <w:p w14:paraId="24262432" w14:textId="0D1747EF" w:rsidR="0071216F" w:rsidRPr="006D0639" w:rsidRDefault="00BC4F12">
            <w:pPr>
              <w:pStyle w:val="ListParagraph"/>
              <w:numPr>
                <w:ilvl w:val="0"/>
                <w:numId w:val="22"/>
              </w:numPr>
              <w:spacing w:after="0"/>
            </w:pPr>
            <w:r w:rsidRPr="006D0639">
              <w:t>Administrative support</w:t>
            </w:r>
            <w:r w:rsidR="006557EF">
              <w:t xml:space="preserve"> (</w:t>
            </w:r>
            <w:r w:rsidR="00516997">
              <w:t>e</w:t>
            </w:r>
            <w:r w:rsidR="0027483C">
              <w:t xml:space="preserve">.g. </w:t>
            </w:r>
            <w:r w:rsidR="006557EF">
              <w:t>help with completion of forms)</w:t>
            </w:r>
            <w:r w:rsidRPr="006D0639">
              <w:t xml:space="preserve"> is supplied via the ma</w:t>
            </w:r>
            <w:r w:rsidR="006557EF">
              <w:t xml:space="preserve">in school office on request.  </w:t>
            </w:r>
          </w:p>
          <w:p w14:paraId="66474902" w14:textId="77777777" w:rsidR="008B58A8" w:rsidRDefault="00BC4F12" w:rsidP="008B58A8">
            <w:pPr>
              <w:pStyle w:val="ListParagraph"/>
              <w:numPr>
                <w:ilvl w:val="0"/>
                <w:numId w:val="22"/>
              </w:numPr>
              <w:spacing w:after="0"/>
            </w:pPr>
            <w:r w:rsidRPr="006D0639">
              <w:t xml:space="preserve">The school </w:t>
            </w:r>
            <w:r w:rsidR="00A84761" w:rsidRPr="006D0639">
              <w:t xml:space="preserve">website </w:t>
            </w:r>
            <w:r w:rsidR="00A84761">
              <w:t>clearly</w:t>
            </w:r>
            <w:r w:rsidR="006557EF">
              <w:t xml:space="preserve"> signpost</w:t>
            </w:r>
            <w:r w:rsidR="00A84761">
              <w:t xml:space="preserve">s </w:t>
            </w:r>
            <w:r w:rsidRPr="006D0639">
              <w:t>where support can be found.</w:t>
            </w:r>
          </w:p>
          <w:p w14:paraId="57C8D06E" w14:textId="04EC0B36" w:rsidR="008B58A8" w:rsidRPr="008B58A8" w:rsidRDefault="008B58A8" w:rsidP="008B58A8">
            <w:pPr>
              <w:pStyle w:val="ListParagraph"/>
              <w:numPr>
                <w:ilvl w:val="0"/>
                <w:numId w:val="22"/>
              </w:numPr>
              <w:spacing w:after="0"/>
            </w:pPr>
            <w:r w:rsidRPr="008B58A8">
              <w:t>The school fulfils the statutory requirement to provide impartial advice and guidance through an independent Careers Advisor.</w:t>
            </w:r>
          </w:p>
          <w:p w14:paraId="2E8FD0EE" w14:textId="28BD7781" w:rsidR="0071216F" w:rsidRPr="008B58A8" w:rsidRDefault="00BC4F12" w:rsidP="00516997">
            <w:pPr>
              <w:pStyle w:val="ListParagraph"/>
              <w:numPr>
                <w:ilvl w:val="0"/>
                <w:numId w:val="22"/>
              </w:numPr>
              <w:spacing w:after="0"/>
            </w:pPr>
            <w:r w:rsidRPr="008B58A8">
              <w:t>A wide range of external agencies and colleges are invited into school to assist</w:t>
            </w:r>
            <w:r w:rsidR="00B53FBD" w:rsidRPr="008B58A8">
              <w:t xml:space="preserve"> in this delivery. </w:t>
            </w:r>
          </w:p>
          <w:p w14:paraId="17EDA0A0" w14:textId="67FFD288" w:rsidR="0071216F" w:rsidRDefault="00C51CC8" w:rsidP="00516997">
            <w:pPr>
              <w:pStyle w:val="ListParagraph"/>
              <w:numPr>
                <w:ilvl w:val="0"/>
                <w:numId w:val="22"/>
              </w:numPr>
              <w:spacing w:after="0"/>
            </w:pPr>
            <w:r w:rsidRPr="006D0639">
              <w:t xml:space="preserve">Students are given support in completing </w:t>
            </w:r>
            <w:r w:rsidR="00516997">
              <w:t xml:space="preserve">POST 16 </w:t>
            </w:r>
            <w:r w:rsidRPr="006D0639">
              <w:t>application forms.</w:t>
            </w:r>
          </w:p>
        </w:tc>
      </w:tr>
    </w:tbl>
    <w:p w14:paraId="0407E567" w14:textId="77777777" w:rsidR="0071216F" w:rsidRDefault="0071216F">
      <w:pPr>
        <w:spacing w:after="0"/>
      </w:pPr>
    </w:p>
    <w:p w14:paraId="3DF85578" w14:textId="77777777" w:rsidR="006E4944" w:rsidRDefault="006E4944">
      <w:pPr>
        <w:spacing w:after="0"/>
      </w:pPr>
    </w:p>
    <w:tbl>
      <w:tblPr>
        <w:tblStyle w:val="TableGrid"/>
        <w:tblW w:w="9242" w:type="dxa"/>
        <w:tblLayout w:type="fixed"/>
        <w:tblLook w:val="04A0" w:firstRow="1" w:lastRow="0" w:firstColumn="1" w:lastColumn="0" w:noHBand="0" w:noVBand="1"/>
      </w:tblPr>
      <w:tblGrid>
        <w:gridCol w:w="9242"/>
      </w:tblGrid>
      <w:tr w:rsidR="0071216F" w14:paraId="70602C60" w14:textId="77777777" w:rsidTr="00930319">
        <w:tc>
          <w:tcPr>
            <w:tcW w:w="9242" w:type="dxa"/>
            <w:shd w:val="clear" w:color="auto" w:fill="000000" w:themeFill="text1"/>
          </w:tcPr>
          <w:p w14:paraId="7AF3A725" w14:textId="77777777" w:rsidR="0071216F" w:rsidRPr="004151F5" w:rsidRDefault="00BC4F12">
            <w:pPr>
              <w:rPr>
                <w:rFonts w:cs="Arial"/>
                <w:b/>
                <w:color w:val="FFFFFF" w:themeColor="background1"/>
              </w:rPr>
            </w:pPr>
            <w:r>
              <w:rPr>
                <w:color w:val="FFFFFF" w:themeColor="background1"/>
              </w:rPr>
              <w:br w:type="page"/>
            </w:r>
            <w:r>
              <w:rPr>
                <w:color w:val="FFFFFF" w:themeColor="background1"/>
              </w:rPr>
              <w:br w:type="page"/>
            </w:r>
            <w:r>
              <w:rPr>
                <w:color w:val="FFFFFF" w:themeColor="background1"/>
              </w:rPr>
              <w:br w:type="page"/>
            </w:r>
            <w:r>
              <w:rPr>
                <w:rFonts w:cs="Arial"/>
                <w:b/>
                <w:color w:val="FFFFFF" w:themeColor="background1"/>
              </w:rPr>
              <w:t>Transition from Primary School and School Leavers</w:t>
            </w:r>
          </w:p>
        </w:tc>
      </w:tr>
      <w:tr w:rsidR="0071216F" w14:paraId="12DC290A" w14:textId="77777777" w:rsidTr="00930319">
        <w:trPr>
          <w:trHeight w:val="129"/>
        </w:trPr>
        <w:tc>
          <w:tcPr>
            <w:tcW w:w="9242" w:type="dxa"/>
          </w:tcPr>
          <w:p w14:paraId="34935B7B" w14:textId="77777777" w:rsidR="0071216F" w:rsidRDefault="00BC4F12">
            <w:pPr>
              <w:spacing w:after="0"/>
              <w:rPr>
                <w:b/>
              </w:rPr>
            </w:pPr>
            <w:r>
              <w:rPr>
                <w:b/>
              </w:rPr>
              <w:t>What the school provides</w:t>
            </w:r>
          </w:p>
          <w:p w14:paraId="1176FCB3" w14:textId="77777777" w:rsidR="0071216F" w:rsidRPr="006557EF" w:rsidRDefault="006D0639" w:rsidP="001347F9">
            <w:pPr>
              <w:pStyle w:val="ListParagraph"/>
              <w:numPr>
                <w:ilvl w:val="0"/>
                <w:numId w:val="23"/>
              </w:numPr>
              <w:spacing w:after="0"/>
            </w:pPr>
            <w:r w:rsidRPr="006557EF">
              <w:t>The school works with local</w:t>
            </w:r>
            <w:r w:rsidR="006422A2" w:rsidRPr="006557EF">
              <w:t xml:space="preserve"> primary schools </w:t>
            </w:r>
            <w:r w:rsidR="004940D2" w:rsidRPr="006557EF">
              <w:t xml:space="preserve">from </w:t>
            </w:r>
            <w:r w:rsidR="00A84761">
              <w:t xml:space="preserve">Year 6 </w:t>
            </w:r>
            <w:r w:rsidR="008B58A8" w:rsidRPr="008B58A8">
              <w:t>through to arrival in Y</w:t>
            </w:r>
            <w:r w:rsidR="006422A2" w:rsidRPr="008B58A8">
              <w:t>ear 7</w:t>
            </w:r>
            <w:r w:rsidR="00FF01D9" w:rsidRPr="008B58A8">
              <w:t>.</w:t>
            </w:r>
          </w:p>
          <w:p w14:paraId="1CC91727" w14:textId="3A98A4B4" w:rsidR="00FF01D9" w:rsidRPr="006557EF" w:rsidRDefault="00FF01D9" w:rsidP="001347F9">
            <w:pPr>
              <w:pStyle w:val="ListParagraph"/>
              <w:numPr>
                <w:ilvl w:val="0"/>
                <w:numId w:val="23"/>
              </w:numPr>
              <w:spacing w:after="0"/>
            </w:pPr>
            <w:r w:rsidRPr="006557EF">
              <w:t xml:space="preserve">The school holds an Open Evening each year in September and parents are encouraged to attend. Follow up meetings are </w:t>
            </w:r>
            <w:r w:rsidR="004151F5">
              <w:t>available o</w:t>
            </w:r>
            <w:r w:rsidRPr="006557EF">
              <w:t xml:space="preserve">n </w:t>
            </w:r>
            <w:r w:rsidR="008B58A8">
              <w:t xml:space="preserve">a </w:t>
            </w:r>
            <w:r w:rsidR="0027483C">
              <w:t>one-to-one</w:t>
            </w:r>
            <w:r w:rsidR="008B58A8">
              <w:t xml:space="preserve"> basis with the SENC</w:t>
            </w:r>
            <w:r w:rsidRPr="006557EF">
              <w:t>o, following Open Evening.</w:t>
            </w:r>
          </w:p>
          <w:p w14:paraId="6989E884" w14:textId="77777777" w:rsidR="00FF01D9" w:rsidRPr="006557EF" w:rsidRDefault="00FF01D9" w:rsidP="001347F9">
            <w:pPr>
              <w:pStyle w:val="ListParagraph"/>
              <w:numPr>
                <w:ilvl w:val="0"/>
                <w:numId w:val="23"/>
              </w:numPr>
              <w:spacing w:after="0"/>
            </w:pPr>
            <w:r w:rsidRPr="006557EF">
              <w:t>Trans</w:t>
            </w:r>
            <w:r w:rsidR="004940D2" w:rsidRPr="006557EF">
              <w:t xml:space="preserve">ition visits start in the </w:t>
            </w:r>
            <w:r w:rsidR="004151F5">
              <w:t>spring term</w:t>
            </w:r>
            <w:r w:rsidRPr="006557EF">
              <w:t xml:space="preserve"> for some </w:t>
            </w:r>
            <w:r w:rsidR="002A2F46">
              <w:t>pupils</w:t>
            </w:r>
            <w:r w:rsidRPr="006557EF">
              <w:t>, following early liaison with feeder school.</w:t>
            </w:r>
          </w:p>
          <w:p w14:paraId="6AA9F661" w14:textId="77777777" w:rsidR="00FF01D9" w:rsidRPr="006557EF" w:rsidRDefault="004940D2" w:rsidP="001347F9">
            <w:pPr>
              <w:pStyle w:val="ListParagraph"/>
              <w:numPr>
                <w:ilvl w:val="0"/>
                <w:numId w:val="23"/>
              </w:numPr>
              <w:spacing w:after="0"/>
            </w:pPr>
            <w:r w:rsidRPr="006557EF">
              <w:lastRenderedPageBreak/>
              <w:t>All Year 6 pupils including those with SEND attend a Taster Day and the Year 6 Evening during the Summer Term.</w:t>
            </w:r>
          </w:p>
          <w:p w14:paraId="155DCCB2" w14:textId="77777777" w:rsidR="00FF01D9" w:rsidRPr="008B58A8" w:rsidRDefault="00355C47" w:rsidP="001347F9">
            <w:pPr>
              <w:pStyle w:val="ListParagraph"/>
              <w:numPr>
                <w:ilvl w:val="0"/>
                <w:numId w:val="23"/>
              </w:numPr>
              <w:spacing w:after="0"/>
            </w:pPr>
            <w:r w:rsidRPr="008B58A8">
              <w:t>All students including those with SEND are offered Careers</w:t>
            </w:r>
            <w:r w:rsidR="00C51CC8" w:rsidRPr="008B58A8">
              <w:t xml:space="preserve"> Education</w:t>
            </w:r>
            <w:r w:rsidRPr="008B58A8">
              <w:t xml:space="preserve"> Advice Information and Guidance (C</w:t>
            </w:r>
            <w:r w:rsidR="00C51CC8" w:rsidRPr="008B58A8">
              <w:t>EIAG)</w:t>
            </w:r>
            <w:r w:rsidRPr="008B58A8">
              <w:t xml:space="preserve"> from a named specialist teacher.</w:t>
            </w:r>
          </w:p>
          <w:p w14:paraId="4A8279E4" w14:textId="77777777" w:rsidR="00355C47" w:rsidRPr="008B58A8" w:rsidRDefault="00355C47" w:rsidP="001347F9">
            <w:pPr>
              <w:pStyle w:val="ListParagraph"/>
              <w:numPr>
                <w:ilvl w:val="0"/>
                <w:numId w:val="23"/>
              </w:numPr>
              <w:spacing w:after="0"/>
            </w:pPr>
            <w:r w:rsidRPr="008B58A8">
              <w:t>Local Colleges attend Parents</w:t>
            </w:r>
            <w:r w:rsidR="00A6023C">
              <w:t>’</w:t>
            </w:r>
            <w:r w:rsidR="00A84761">
              <w:t xml:space="preserve"> Evenings from Year 9 onwards.</w:t>
            </w:r>
          </w:p>
          <w:p w14:paraId="128A306C" w14:textId="44C442F4" w:rsidR="00121109" w:rsidRPr="006557EF" w:rsidRDefault="008B58A8" w:rsidP="001347F9">
            <w:pPr>
              <w:pStyle w:val="ListParagraph"/>
              <w:numPr>
                <w:ilvl w:val="0"/>
                <w:numId w:val="23"/>
              </w:numPr>
              <w:spacing w:after="0"/>
            </w:pPr>
            <w:r>
              <w:t>The SENC</w:t>
            </w:r>
            <w:r w:rsidR="00121109" w:rsidRPr="006557EF">
              <w:t>o works closely with</w:t>
            </w:r>
            <w:r w:rsidR="00A6023C">
              <w:t xml:space="preserve"> pupils</w:t>
            </w:r>
            <w:r w:rsidR="00121109" w:rsidRPr="006557EF">
              <w:t xml:space="preserve">, </w:t>
            </w:r>
            <w:r w:rsidR="0027483C" w:rsidRPr="006557EF">
              <w:t>parents,</w:t>
            </w:r>
            <w:r w:rsidR="00121109" w:rsidRPr="006557EF">
              <w:t xml:space="preserve"> and external providers to ensure a smooth transition to Post 16 provision.</w:t>
            </w:r>
          </w:p>
          <w:p w14:paraId="5A706238" w14:textId="77777777" w:rsidR="00121109" w:rsidRPr="006557EF" w:rsidRDefault="00121109" w:rsidP="001347F9">
            <w:pPr>
              <w:pStyle w:val="ListParagraph"/>
              <w:numPr>
                <w:ilvl w:val="0"/>
                <w:numId w:val="23"/>
              </w:numPr>
              <w:spacing w:after="0"/>
            </w:pPr>
            <w:r w:rsidRPr="006557EF">
              <w:t xml:space="preserve">Taster Days are offered and usually taken up by </w:t>
            </w:r>
            <w:r w:rsidR="00A6023C">
              <w:t>pupils in the summer term of Year 10 and Y</w:t>
            </w:r>
            <w:r w:rsidR="00C51CC8" w:rsidRPr="006557EF">
              <w:t>ear 11.</w:t>
            </w:r>
          </w:p>
          <w:p w14:paraId="2474E705" w14:textId="4917716C" w:rsidR="00121109" w:rsidRPr="006557EF" w:rsidRDefault="00121109" w:rsidP="001347F9">
            <w:pPr>
              <w:pStyle w:val="ListParagraph"/>
              <w:numPr>
                <w:ilvl w:val="0"/>
                <w:numId w:val="23"/>
              </w:numPr>
              <w:spacing w:after="0"/>
            </w:pPr>
            <w:r w:rsidRPr="006557EF">
              <w:t xml:space="preserve">Additional advice and information </w:t>
            </w:r>
            <w:r w:rsidR="0027483C" w:rsidRPr="006557EF">
              <w:t>are</w:t>
            </w:r>
            <w:r w:rsidRPr="006557EF">
              <w:t xml:space="preserve"> provided to colleges and training providers by the school, with the agreement of the </w:t>
            </w:r>
            <w:r w:rsidR="00A6023C">
              <w:t>pupil</w:t>
            </w:r>
            <w:r w:rsidRPr="006557EF">
              <w:t xml:space="preserve"> and family. </w:t>
            </w:r>
          </w:p>
          <w:p w14:paraId="33CF7B24" w14:textId="77777777" w:rsidR="00C51CC8" w:rsidRDefault="00C51CC8" w:rsidP="001347F9">
            <w:pPr>
              <w:pStyle w:val="ListParagraph"/>
              <w:numPr>
                <w:ilvl w:val="0"/>
                <w:numId w:val="23"/>
              </w:numPr>
              <w:spacing w:after="0"/>
            </w:pPr>
            <w:r w:rsidRPr="008B58A8">
              <w:t xml:space="preserve">Subject departments engage with universities and colleges for subject specialist </w:t>
            </w:r>
            <w:r w:rsidR="00A84761">
              <w:t>visits</w:t>
            </w:r>
            <w:r w:rsidR="008B58A8">
              <w:t>.</w:t>
            </w:r>
          </w:p>
          <w:p w14:paraId="39B3E321" w14:textId="77777777" w:rsidR="00300BBC" w:rsidRDefault="00300BBC" w:rsidP="001347F9">
            <w:pPr>
              <w:pStyle w:val="ListParagraph"/>
              <w:numPr>
                <w:ilvl w:val="0"/>
                <w:numId w:val="23"/>
              </w:numPr>
              <w:spacing w:after="0"/>
            </w:pPr>
            <w:r>
              <w:t xml:space="preserve">The school provides opportunities for work related learning and work experience opportunities </w:t>
            </w:r>
            <w:r w:rsidR="00A84761">
              <w:t>in Year 10</w:t>
            </w:r>
            <w:r>
              <w:t>.</w:t>
            </w:r>
          </w:p>
          <w:p w14:paraId="451D34AA" w14:textId="3F6BC260" w:rsidR="00D43C21" w:rsidRDefault="0027483C" w:rsidP="00D43C21">
            <w:pPr>
              <w:pStyle w:val="ListParagraph"/>
              <w:numPr>
                <w:ilvl w:val="0"/>
                <w:numId w:val="23"/>
              </w:numPr>
              <w:spacing w:after="0"/>
            </w:pPr>
            <w:r>
              <w:t xml:space="preserve">A Careers Fair </w:t>
            </w:r>
            <w:proofErr w:type="gramStart"/>
            <w:r>
              <w:t>is</w:t>
            </w:r>
            <w:r w:rsidR="00D43C21">
              <w:t xml:space="preserve">  organised</w:t>
            </w:r>
            <w:proofErr w:type="gramEnd"/>
            <w:r w:rsidR="00D43C21">
              <w:t xml:space="preserve">  for  Year</w:t>
            </w:r>
            <w:r>
              <w:t>s 9-11</w:t>
            </w:r>
            <w:r w:rsidR="00D43C21">
              <w:t xml:space="preserve"> which  includes,  local  employers, </w:t>
            </w:r>
          </w:p>
          <w:p w14:paraId="2159F36C" w14:textId="2749E92E" w:rsidR="006E4944" w:rsidRPr="0027483C" w:rsidRDefault="00D43C21" w:rsidP="0027483C">
            <w:pPr>
              <w:pStyle w:val="ListParagraph"/>
              <w:spacing w:after="0"/>
            </w:pPr>
            <w:r>
              <w:t>colleges and training providers.</w:t>
            </w:r>
          </w:p>
        </w:tc>
      </w:tr>
    </w:tbl>
    <w:p w14:paraId="231F1DF4" w14:textId="77777777" w:rsidR="0071216F" w:rsidRDefault="0071216F">
      <w:pPr>
        <w:spacing w:after="0"/>
      </w:pPr>
    </w:p>
    <w:p w14:paraId="7BCCF1C1" w14:textId="77777777" w:rsidR="006E4944" w:rsidRDefault="006E4944">
      <w:pPr>
        <w:spacing w:after="0"/>
      </w:pPr>
    </w:p>
    <w:p w14:paraId="00636A56" w14:textId="77777777" w:rsidR="006E4944" w:rsidRDefault="006E4944">
      <w:pPr>
        <w:spacing w:after="0"/>
      </w:pPr>
    </w:p>
    <w:p w14:paraId="00F3040B" w14:textId="77777777" w:rsidR="006E4944" w:rsidRDefault="006E4944">
      <w:pPr>
        <w:spacing w:after="0"/>
      </w:pPr>
    </w:p>
    <w:tbl>
      <w:tblPr>
        <w:tblStyle w:val="TableGrid"/>
        <w:tblW w:w="0" w:type="auto"/>
        <w:tblLayout w:type="fixed"/>
        <w:tblLook w:val="04A0" w:firstRow="1" w:lastRow="0" w:firstColumn="1" w:lastColumn="0" w:noHBand="0" w:noVBand="1"/>
      </w:tblPr>
      <w:tblGrid>
        <w:gridCol w:w="9242"/>
      </w:tblGrid>
      <w:tr w:rsidR="0071216F" w14:paraId="3350B1E5" w14:textId="77777777">
        <w:tc>
          <w:tcPr>
            <w:tcW w:w="9242" w:type="dxa"/>
            <w:shd w:val="clear" w:color="auto" w:fill="000000" w:themeFill="text1"/>
          </w:tcPr>
          <w:p w14:paraId="05EEC037" w14:textId="77777777" w:rsidR="0071216F" w:rsidRPr="004151F5" w:rsidRDefault="00BC4F12">
            <w:pPr>
              <w:rPr>
                <w:b/>
                <w:color w:val="FFFFFF" w:themeColor="background1"/>
              </w:rPr>
            </w:pPr>
            <w:proofErr w:type="spellStart"/>
            <w:r>
              <w:rPr>
                <w:b/>
                <w:color w:val="FFFFFF" w:themeColor="background1"/>
              </w:rPr>
              <w:t>Extra Curricular</w:t>
            </w:r>
            <w:proofErr w:type="spellEnd"/>
            <w:r>
              <w:rPr>
                <w:b/>
                <w:color w:val="FFFFFF" w:themeColor="background1"/>
              </w:rPr>
              <w:t xml:space="preserve"> Activities</w:t>
            </w:r>
          </w:p>
        </w:tc>
      </w:tr>
      <w:tr w:rsidR="0071216F" w14:paraId="7EDA4691" w14:textId="77777777">
        <w:trPr>
          <w:trHeight w:val="85"/>
        </w:trPr>
        <w:tc>
          <w:tcPr>
            <w:tcW w:w="9242" w:type="dxa"/>
          </w:tcPr>
          <w:p w14:paraId="65309862" w14:textId="3F433029" w:rsidR="006E4944" w:rsidRDefault="00BC4F12">
            <w:pPr>
              <w:spacing w:after="0"/>
              <w:rPr>
                <w:b/>
              </w:rPr>
            </w:pPr>
            <w:r>
              <w:rPr>
                <w:b/>
              </w:rPr>
              <w:t>What the school provides</w:t>
            </w:r>
          </w:p>
          <w:p w14:paraId="1452C4AA" w14:textId="77777777" w:rsidR="00A84761" w:rsidRDefault="00BC4F12" w:rsidP="00803D0B">
            <w:pPr>
              <w:pStyle w:val="ListParagraph"/>
              <w:numPr>
                <w:ilvl w:val="0"/>
                <w:numId w:val="19"/>
              </w:numPr>
              <w:spacing w:after="0"/>
            </w:pPr>
            <w:r w:rsidRPr="006557EF">
              <w:t xml:space="preserve">There is a </w:t>
            </w:r>
            <w:r w:rsidR="008E7381" w:rsidRPr="006557EF">
              <w:t>range of</w:t>
            </w:r>
            <w:r w:rsidRPr="006557EF">
              <w:t xml:space="preserve"> extra-</w:t>
            </w:r>
            <w:r w:rsidR="008E7381" w:rsidRPr="006557EF">
              <w:t>curricular</w:t>
            </w:r>
            <w:r w:rsidR="00CF09F6">
              <w:t xml:space="preserve"> activities</w:t>
            </w:r>
            <w:r w:rsidR="008E7381" w:rsidRPr="006557EF">
              <w:t xml:space="preserve"> available</w:t>
            </w:r>
            <w:r w:rsidRPr="006557EF">
              <w:t xml:space="preserve"> to all </w:t>
            </w:r>
            <w:r w:rsidR="00B963A8" w:rsidRPr="006557EF">
              <w:t>pupils</w:t>
            </w:r>
            <w:r w:rsidR="00A84761">
              <w:t>.</w:t>
            </w:r>
          </w:p>
          <w:p w14:paraId="464F7829" w14:textId="0967C940" w:rsidR="00A84761" w:rsidRDefault="00B963A8" w:rsidP="00803D0B">
            <w:pPr>
              <w:pStyle w:val="ListParagraph"/>
              <w:numPr>
                <w:ilvl w:val="0"/>
                <w:numId w:val="19"/>
              </w:numPr>
              <w:spacing w:after="0"/>
            </w:pPr>
            <w:r w:rsidRPr="006557EF">
              <w:t>The Learning Support Department has a wide range of extra-curricular activi</w:t>
            </w:r>
            <w:r w:rsidR="00A84761">
              <w:t xml:space="preserve">ties available at lunchtime </w:t>
            </w:r>
            <w:r w:rsidR="00D43C21">
              <w:t>and</w:t>
            </w:r>
            <w:r w:rsidR="00A84761">
              <w:t xml:space="preserve"> after school in the </w:t>
            </w:r>
            <w:r w:rsidR="004151F5">
              <w:t>Homework Club</w:t>
            </w:r>
          </w:p>
          <w:p w14:paraId="71C1A4E4" w14:textId="77777777" w:rsidR="008E7381" w:rsidRPr="006557EF" w:rsidRDefault="008E7381">
            <w:pPr>
              <w:pStyle w:val="ListParagraph"/>
              <w:numPr>
                <w:ilvl w:val="0"/>
                <w:numId w:val="19"/>
              </w:numPr>
              <w:spacing w:after="0"/>
            </w:pPr>
            <w:r w:rsidRPr="006557EF">
              <w:t>All clubs, activities and trips are availa</w:t>
            </w:r>
            <w:r w:rsidR="006422A2" w:rsidRPr="006557EF">
              <w:t xml:space="preserve">ble to all </w:t>
            </w:r>
            <w:r w:rsidR="00CF09F6">
              <w:t>pupils</w:t>
            </w:r>
            <w:r w:rsidR="006422A2" w:rsidRPr="006557EF">
              <w:t>, but may be subject</w:t>
            </w:r>
            <w:r w:rsidRPr="006557EF">
              <w:t xml:space="preserve"> to risk </w:t>
            </w:r>
            <w:r w:rsidR="006422A2" w:rsidRPr="006557EF">
              <w:t>assessment.</w:t>
            </w:r>
          </w:p>
          <w:p w14:paraId="2CDFC387" w14:textId="77777777" w:rsidR="006422A2" w:rsidRPr="006557EF" w:rsidRDefault="00A84761" w:rsidP="009B069D">
            <w:pPr>
              <w:pStyle w:val="ListParagraph"/>
              <w:numPr>
                <w:ilvl w:val="0"/>
                <w:numId w:val="19"/>
              </w:numPr>
              <w:spacing w:after="0"/>
            </w:pPr>
            <w:r>
              <w:t>T</w:t>
            </w:r>
            <w:r w:rsidR="006422A2" w:rsidRPr="006557EF">
              <w:t>rips and vi</w:t>
            </w:r>
            <w:r>
              <w:t xml:space="preserve">sits are subject to a </w:t>
            </w:r>
            <w:r w:rsidR="006422A2" w:rsidRPr="006557EF">
              <w:t>cont</w:t>
            </w:r>
            <w:r>
              <w:t>ribution from parents/</w:t>
            </w:r>
            <w:r w:rsidR="004151F5">
              <w:t>carers.</w:t>
            </w:r>
            <w:r w:rsidR="004151F5" w:rsidRPr="006557EF">
              <w:t xml:space="preserve"> Where</w:t>
            </w:r>
            <w:r w:rsidR="006422A2" w:rsidRPr="006557EF">
              <w:t xml:space="preserve"> places are oversubscribed</w:t>
            </w:r>
            <w:r w:rsidR="00CF09F6">
              <w:t>,</w:t>
            </w:r>
            <w:r w:rsidR="006422A2" w:rsidRPr="006557EF">
              <w:t xml:space="preserve"> parents will be informed as to how places will be allocated. </w:t>
            </w:r>
          </w:p>
          <w:p w14:paraId="1F5CDFE5" w14:textId="77777777" w:rsidR="006422A2" w:rsidRPr="006557EF" w:rsidRDefault="006422A2" w:rsidP="006422A2">
            <w:pPr>
              <w:pStyle w:val="ListParagraph"/>
              <w:numPr>
                <w:ilvl w:val="0"/>
                <w:numId w:val="19"/>
              </w:numPr>
              <w:spacing w:after="0"/>
            </w:pPr>
            <w:r w:rsidRPr="006557EF">
              <w:t>The school mak</w:t>
            </w:r>
            <w:r w:rsidR="00B963A8" w:rsidRPr="006557EF">
              <w:t>es the Learning Support rooms</w:t>
            </w:r>
            <w:r w:rsidRPr="006557EF">
              <w:t xml:space="preserve"> available to socially or emotionally vulnerable </w:t>
            </w:r>
            <w:r w:rsidR="00CF09F6">
              <w:t>pupils</w:t>
            </w:r>
            <w:r w:rsidRPr="006557EF">
              <w:t>, and actively promotes social integration and friendship support under the supervision of adults.</w:t>
            </w:r>
          </w:p>
          <w:p w14:paraId="0B8B6CD1" w14:textId="2C7448C9" w:rsidR="0071216F" w:rsidRDefault="006422A2" w:rsidP="0027483C">
            <w:pPr>
              <w:pStyle w:val="ListParagraph"/>
              <w:numPr>
                <w:ilvl w:val="0"/>
                <w:numId w:val="19"/>
              </w:numPr>
              <w:spacing w:after="0"/>
            </w:pPr>
            <w:r w:rsidRPr="006557EF">
              <w:t>Teachers, Welfare staff and other adults will signpost vulne</w:t>
            </w:r>
            <w:r w:rsidR="00B963A8" w:rsidRPr="006557EF">
              <w:t>rable young people to the Learning Support Department</w:t>
            </w:r>
            <w:r w:rsidRPr="006557EF">
              <w:t xml:space="preserve"> for support.</w:t>
            </w:r>
          </w:p>
        </w:tc>
      </w:tr>
    </w:tbl>
    <w:p w14:paraId="16D2352B" w14:textId="77777777" w:rsidR="0071216F" w:rsidRDefault="0071216F" w:rsidP="004151F5"/>
    <w:sectPr w:rsidR="0071216F" w:rsidSect="004D27BD">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D08D" w14:textId="77777777" w:rsidR="0053272E" w:rsidRDefault="0053272E">
      <w:pPr>
        <w:spacing w:after="0"/>
      </w:pPr>
      <w:r>
        <w:separator/>
      </w:r>
    </w:p>
  </w:endnote>
  <w:endnote w:type="continuationSeparator" w:id="0">
    <w:p w14:paraId="2793D29C" w14:textId="77777777" w:rsidR="0053272E" w:rsidRDefault="005327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14:paraId="6508D679" w14:textId="28897CA3" w:rsidR="00361469" w:rsidRDefault="00361469">
        <w:pPr>
          <w:pStyle w:val="Footer"/>
          <w:jc w:val="center"/>
        </w:pPr>
        <w:r>
          <w:fldChar w:fldCharType="begin"/>
        </w:r>
        <w:r>
          <w:instrText xml:space="preserve"> PAGE   \* MERGEFORMAT </w:instrText>
        </w:r>
        <w:r>
          <w:fldChar w:fldCharType="separate"/>
        </w:r>
        <w:r w:rsidR="00724A7D">
          <w:rPr>
            <w:noProof/>
          </w:rPr>
          <w:t>1</w:t>
        </w:r>
        <w:r>
          <w:rPr>
            <w:noProof/>
          </w:rPr>
          <w:fldChar w:fldCharType="end"/>
        </w:r>
      </w:p>
    </w:sdtContent>
  </w:sdt>
  <w:p w14:paraId="1F18DE37" w14:textId="77777777" w:rsidR="00361469" w:rsidRDefault="00361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54A5" w14:textId="77777777" w:rsidR="0053272E" w:rsidRDefault="0053272E">
      <w:pPr>
        <w:spacing w:after="0"/>
      </w:pPr>
      <w:r>
        <w:separator/>
      </w:r>
    </w:p>
  </w:footnote>
  <w:footnote w:type="continuationSeparator" w:id="0">
    <w:p w14:paraId="655BBDC1" w14:textId="77777777" w:rsidR="0053272E" w:rsidRDefault="005327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410"/>
    <w:multiLevelType w:val="hybridMultilevel"/>
    <w:tmpl w:val="CF6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5F4D"/>
    <w:multiLevelType w:val="hybridMultilevel"/>
    <w:tmpl w:val="707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104A"/>
    <w:multiLevelType w:val="hybridMultilevel"/>
    <w:tmpl w:val="A494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24ED9"/>
    <w:multiLevelType w:val="hybridMultilevel"/>
    <w:tmpl w:val="82EE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964B4"/>
    <w:multiLevelType w:val="hybridMultilevel"/>
    <w:tmpl w:val="341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14FD"/>
    <w:multiLevelType w:val="hybridMultilevel"/>
    <w:tmpl w:val="BBE6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C311A"/>
    <w:multiLevelType w:val="hybridMultilevel"/>
    <w:tmpl w:val="AED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6766BF"/>
    <w:multiLevelType w:val="hybridMultilevel"/>
    <w:tmpl w:val="EBC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355A4"/>
    <w:multiLevelType w:val="hybridMultilevel"/>
    <w:tmpl w:val="9124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96737"/>
    <w:multiLevelType w:val="hybridMultilevel"/>
    <w:tmpl w:val="E1C2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657CD"/>
    <w:multiLevelType w:val="hybridMultilevel"/>
    <w:tmpl w:val="1B6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183BF1"/>
    <w:multiLevelType w:val="hybridMultilevel"/>
    <w:tmpl w:val="A7F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5"/>
  </w:num>
  <w:num w:numId="4">
    <w:abstractNumId w:val="21"/>
  </w:num>
  <w:num w:numId="5">
    <w:abstractNumId w:val="6"/>
  </w:num>
  <w:num w:numId="6">
    <w:abstractNumId w:val="12"/>
  </w:num>
  <w:num w:numId="7">
    <w:abstractNumId w:val="7"/>
  </w:num>
  <w:num w:numId="8">
    <w:abstractNumId w:val="4"/>
  </w:num>
  <w:num w:numId="9">
    <w:abstractNumId w:val="26"/>
  </w:num>
  <w:num w:numId="10">
    <w:abstractNumId w:val="2"/>
  </w:num>
  <w:num w:numId="11">
    <w:abstractNumId w:val="11"/>
  </w:num>
  <w:num w:numId="12">
    <w:abstractNumId w:val="24"/>
  </w:num>
  <w:num w:numId="13">
    <w:abstractNumId w:val="20"/>
  </w:num>
  <w:num w:numId="14">
    <w:abstractNumId w:val="16"/>
  </w:num>
  <w:num w:numId="15">
    <w:abstractNumId w:val="22"/>
  </w:num>
  <w:num w:numId="16">
    <w:abstractNumId w:val="1"/>
  </w:num>
  <w:num w:numId="17">
    <w:abstractNumId w:val="14"/>
  </w:num>
  <w:num w:numId="18">
    <w:abstractNumId w:val="13"/>
  </w:num>
  <w:num w:numId="19">
    <w:abstractNumId w:val="15"/>
  </w:num>
  <w:num w:numId="20">
    <w:abstractNumId w:val="0"/>
  </w:num>
  <w:num w:numId="21">
    <w:abstractNumId w:val="18"/>
  </w:num>
  <w:num w:numId="22">
    <w:abstractNumId w:val="25"/>
  </w:num>
  <w:num w:numId="23">
    <w:abstractNumId w:val="23"/>
  </w:num>
  <w:num w:numId="24">
    <w:abstractNumId w:val="17"/>
  </w:num>
  <w:num w:numId="25">
    <w:abstractNumId w:val="8"/>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6F"/>
    <w:rsid w:val="000939B3"/>
    <w:rsid w:val="00095FBD"/>
    <w:rsid w:val="000D0A5D"/>
    <w:rsid w:val="00103908"/>
    <w:rsid w:val="00111BD7"/>
    <w:rsid w:val="00120634"/>
    <w:rsid w:val="00121109"/>
    <w:rsid w:val="00127596"/>
    <w:rsid w:val="001347F9"/>
    <w:rsid w:val="0014220F"/>
    <w:rsid w:val="00161B40"/>
    <w:rsid w:val="001B24DB"/>
    <w:rsid w:val="001B772D"/>
    <w:rsid w:val="001F4FBE"/>
    <w:rsid w:val="001F601A"/>
    <w:rsid w:val="0027483C"/>
    <w:rsid w:val="002A2F46"/>
    <w:rsid w:val="002C19B3"/>
    <w:rsid w:val="002C6F81"/>
    <w:rsid w:val="002F15C2"/>
    <w:rsid w:val="00300BBC"/>
    <w:rsid w:val="00355C47"/>
    <w:rsid w:val="00357262"/>
    <w:rsid w:val="00361469"/>
    <w:rsid w:val="00372D6D"/>
    <w:rsid w:val="00390F38"/>
    <w:rsid w:val="003B0AFE"/>
    <w:rsid w:val="004151F5"/>
    <w:rsid w:val="00416EA2"/>
    <w:rsid w:val="00442B1D"/>
    <w:rsid w:val="00443144"/>
    <w:rsid w:val="00452D7C"/>
    <w:rsid w:val="004940D2"/>
    <w:rsid w:val="004A220A"/>
    <w:rsid w:val="004D27BD"/>
    <w:rsid w:val="00502820"/>
    <w:rsid w:val="00516997"/>
    <w:rsid w:val="0053272E"/>
    <w:rsid w:val="00537EB3"/>
    <w:rsid w:val="00592F42"/>
    <w:rsid w:val="005A36D3"/>
    <w:rsid w:val="005D296E"/>
    <w:rsid w:val="005F4CE5"/>
    <w:rsid w:val="006014C7"/>
    <w:rsid w:val="00636EAE"/>
    <w:rsid w:val="006422A2"/>
    <w:rsid w:val="006557EF"/>
    <w:rsid w:val="00656A94"/>
    <w:rsid w:val="00665B2F"/>
    <w:rsid w:val="0069074D"/>
    <w:rsid w:val="006B6E93"/>
    <w:rsid w:val="006D0639"/>
    <w:rsid w:val="006E4944"/>
    <w:rsid w:val="006F09BB"/>
    <w:rsid w:val="0071216F"/>
    <w:rsid w:val="00715FD0"/>
    <w:rsid w:val="00724A7D"/>
    <w:rsid w:val="0079455C"/>
    <w:rsid w:val="007E0A56"/>
    <w:rsid w:val="00834376"/>
    <w:rsid w:val="008354B1"/>
    <w:rsid w:val="0087222D"/>
    <w:rsid w:val="008830A3"/>
    <w:rsid w:val="00891F91"/>
    <w:rsid w:val="00893BD0"/>
    <w:rsid w:val="008941E9"/>
    <w:rsid w:val="008B57C9"/>
    <w:rsid w:val="008B58A8"/>
    <w:rsid w:val="008E7381"/>
    <w:rsid w:val="008F035C"/>
    <w:rsid w:val="008F7101"/>
    <w:rsid w:val="008F7970"/>
    <w:rsid w:val="00911560"/>
    <w:rsid w:val="00930319"/>
    <w:rsid w:val="00972972"/>
    <w:rsid w:val="0099195A"/>
    <w:rsid w:val="00996B92"/>
    <w:rsid w:val="009B069D"/>
    <w:rsid w:val="009D1051"/>
    <w:rsid w:val="00A0213A"/>
    <w:rsid w:val="00A16EC1"/>
    <w:rsid w:val="00A45D2D"/>
    <w:rsid w:val="00A6023C"/>
    <w:rsid w:val="00A84761"/>
    <w:rsid w:val="00AE468E"/>
    <w:rsid w:val="00AE494F"/>
    <w:rsid w:val="00B53FBD"/>
    <w:rsid w:val="00B564E7"/>
    <w:rsid w:val="00B90F77"/>
    <w:rsid w:val="00B9177B"/>
    <w:rsid w:val="00B963A8"/>
    <w:rsid w:val="00B97E26"/>
    <w:rsid w:val="00BC4F12"/>
    <w:rsid w:val="00BD3821"/>
    <w:rsid w:val="00BD3CE5"/>
    <w:rsid w:val="00C00DFE"/>
    <w:rsid w:val="00C036B0"/>
    <w:rsid w:val="00C13E73"/>
    <w:rsid w:val="00C25417"/>
    <w:rsid w:val="00C51CC8"/>
    <w:rsid w:val="00C60BE5"/>
    <w:rsid w:val="00C7555B"/>
    <w:rsid w:val="00CA508B"/>
    <w:rsid w:val="00CD4CF4"/>
    <w:rsid w:val="00CF09F6"/>
    <w:rsid w:val="00D00798"/>
    <w:rsid w:val="00D226EB"/>
    <w:rsid w:val="00D404B5"/>
    <w:rsid w:val="00D43C21"/>
    <w:rsid w:val="00D724BD"/>
    <w:rsid w:val="00E866C0"/>
    <w:rsid w:val="00E95BDD"/>
    <w:rsid w:val="00EA0FBC"/>
    <w:rsid w:val="00EA1C82"/>
    <w:rsid w:val="00EF1BD5"/>
    <w:rsid w:val="00F06618"/>
    <w:rsid w:val="00F64F97"/>
    <w:rsid w:val="00FC5630"/>
    <w:rsid w:val="00FD5AFD"/>
    <w:rsid w:val="00FF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50FB"/>
  <w15:docId w15:val="{4FF4642B-2C1D-4725-8356-AB0D173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C7555B"/>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C75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755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555B"/>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55B"/>
    <w:pPr>
      <w:tabs>
        <w:tab w:val="center" w:pos="4513"/>
        <w:tab w:val="right" w:pos="9026"/>
      </w:tabs>
      <w:spacing w:after="0"/>
    </w:pPr>
  </w:style>
  <w:style w:type="character" w:customStyle="1" w:styleId="HeaderChar">
    <w:name w:val="Header Char"/>
    <w:basedOn w:val="DefaultParagraphFont"/>
    <w:link w:val="Header"/>
    <w:uiPriority w:val="99"/>
    <w:rsid w:val="00C7555B"/>
    <w:rPr>
      <w:rFonts w:ascii="Arial" w:hAnsi="Arial"/>
      <w:sz w:val="24"/>
    </w:rPr>
  </w:style>
  <w:style w:type="paragraph" w:styleId="Footer">
    <w:name w:val="footer"/>
    <w:basedOn w:val="Normal"/>
    <w:link w:val="FooterChar"/>
    <w:uiPriority w:val="99"/>
    <w:unhideWhenUsed/>
    <w:rsid w:val="00C7555B"/>
    <w:pPr>
      <w:tabs>
        <w:tab w:val="center" w:pos="4513"/>
        <w:tab w:val="right" w:pos="9026"/>
      </w:tabs>
      <w:spacing w:after="0"/>
    </w:pPr>
  </w:style>
  <w:style w:type="character" w:customStyle="1" w:styleId="FooterChar">
    <w:name w:val="Footer Char"/>
    <w:basedOn w:val="DefaultParagraphFont"/>
    <w:link w:val="Footer"/>
    <w:uiPriority w:val="99"/>
    <w:rsid w:val="00C7555B"/>
    <w:rPr>
      <w:rFonts w:ascii="Arial" w:hAnsi="Arial"/>
      <w:sz w:val="24"/>
    </w:rPr>
  </w:style>
  <w:style w:type="paragraph" w:styleId="BalloonText">
    <w:name w:val="Balloon Text"/>
    <w:basedOn w:val="Normal"/>
    <w:link w:val="BalloonTextChar"/>
    <w:uiPriority w:val="99"/>
    <w:semiHidden/>
    <w:unhideWhenUsed/>
    <w:rsid w:val="00C75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5B"/>
    <w:rPr>
      <w:rFonts w:ascii="Tahoma" w:hAnsi="Tahoma" w:cs="Tahoma"/>
      <w:sz w:val="16"/>
      <w:szCs w:val="16"/>
    </w:rPr>
  </w:style>
  <w:style w:type="table" w:styleId="TableGrid">
    <w:name w:val="Table Grid"/>
    <w:basedOn w:val="TableNormal"/>
    <w:uiPriority w:val="59"/>
    <w:rsid w:val="00C7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55B"/>
    <w:pPr>
      <w:ind w:left="720"/>
      <w:contextualSpacing/>
    </w:pPr>
  </w:style>
  <w:style w:type="paragraph" w:customStyle="1" w:styleId="Heading3-numbered">
    <w:name w:val="Heading 3-numbered"/>
    <w:basedOn w:val="Heading3"/>
    <w:qFormat/>
    <w:rsid w:val="00C7555B"/>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7555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7555B"/>
    <w:rPr>
      <w:rFonts w:ascii="Arial" w:eastAsia="Times New Roman" w:hAnsi="Arial" w:cs="Arial"/>
      <w:b/>
      <w:bCs/>
      <w:lang w:eastAsia="en-GB"/>
    </w:rPr>
  </w:style>
  <w:style w:type="character" w:customStyle="1" w:styleId="Heading1Char">
    <w:name w:val="Heading 1 Char"/>
    <w:basedOn w:val="DefaultParagraphFont"/>
    <w:link w:val="Heading1"/>
    <w:uiPriority w:val="9"/>
    <w:rsid w:val="00C755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7555B"/>
    <w:rPr>
      <w:rFonts w:cs="Arial"/>
      <w:color w:val="0000FF"/>
      <w:u w:val="single"/>
    </w:rPr>
  </w:style>
  <w:style w:type="paragraph" w:styleId="BodyText">
    <w:name w:val="Body Text"/>
    <w:basedOn w:val="Normal"/>
    <w:link w:val="BodyTextChar"/>
    <w:rsid w:val="00C7555B"/>
    <w:pPr>
      <w:spacing w:before="140" w:after="140"/>
    </w:pPr>
    <w:rPr>
      <w:rFonts w:eastAsia="Times New Roman"/>
      <w:color w:val="auto"/>
      <w:lang w:eastAsia="en-GB"/>
    </w:rPr>
  </w:style>
  <w:style w:type="character" w:customStyle="1" w:styleId="BodyTextChar">
    <w:name w:val="Body Text Char"/>
    <w:basedOn w:val="DefaultParagraphFont"/>
    <w:link w:val="BodyText"/>
    <w:rsid w:val="00C7555B"/>
    <w:rPr>
      <w:rFonts w:ascii="Arial" w:eastAsia="Times New Roman" w:hAnsi="Arial" w:cs="Helvetica-Light"/>
      <w:sz w:val="24"/>
      <w:szCs w:val="24"/>
      <w:lang w:eastAsia="en-GB"/>
    </w:rPr>
  </w:style>
  <w:style w:type="character" w:customStyle="1" w:styleId="UnresolvedMention1">
    <w:name w:val="Unresolved Mention1"/>
    <w:basedOn w:val="DefaultParagraphFont"/>
    <w:uiPriority w:val="99"/>
    <w:semiHidden/>
    <w:unhideWhenUsed/>
    <w:rsid w:val="00BD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anek@worde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B777-6C84-400B-A1F9-88A9B0C8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Mrs B Monk</cp:lastModifiedBy>
  <cp:revision>2</cp:revision>
  <cp:lastPrinted>2014-04-25T13:41:00Z</cp:lastPrinted>
  <dcterms:created xsi:type="dcterms:W3CDTF">2022-12-08T14:13:00Z</dcterms:created>
  <dcterms:modified xsi:type="dcterms:W3CDTF">2022-12-08T14:13:00Z</dcterms:modified>
</cp:coreProperties>
</file>